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and describe the functions of different parts of flowering plants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explore what a plant needs in order to survive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investigate how water is transported in plants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explore the part that flowers play in the lifecycle of flowering plants, including pollination, seed dispersal and seed formation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Animals Including Humans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explored the 5 key food groups.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lean about the nutrition in the food we eat.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learn about the different types of skeletons.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bookmarkStart w:colFirst="0" w:colLast="0" w:name="_heading=h.li6e1v4so39" w:id="0"/>
            <w:bookmarkEnd w:id="0"/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learn about animals and their skeletons.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explore the role of muscles.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EdSential 10-week Ukulele workshops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Throughout this unit, they will progress in a range of musical skills;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4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4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Composing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4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Performing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4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to play the Ukulele.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D">
            <w:pPr>
              <w:spacing w:after="16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Daily Life - Shapes and Colours in Spanish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5"/>
              </w:numPr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recognise and name some colours in Spanish.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begin to describe shapes using colour adjectives.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and practise descriptive phrases orally.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read and recognise descriptive phrases in Spanish.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5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write a design brief using shape and colour vocabulary.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5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 short presentation using descriptive phrases.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Classroom Objects in Spanish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2"/>
              </w:numPr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recognise and respond to spoken classroom instructions.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name school bag objects and identify if they are masculine or feminine nouns.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how a noun phrase changes in the plural form when describing classroom items.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2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construct a phrase using the negative form, no tengo – I do not have.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2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read and interpret sentences featuring the conjunctions y and pero.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2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compare a piece of writing describing what is in a school bag.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2C">
            <w:pPr>
              <w:spacing w:after="240" w:before="24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Romans</w:t>
            </w:r>
          </w:p>
          <w:p w:rsidR="00000000" w:rsidDel="00000000" w:rsidP="00000000" w:rsidRDefault="00000000" w:rsidRPr="00000000" w14:paraId="0000002D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-Recognise where and when the Romans ruled</w:t>
            </w:r>
          </w:p>
          <w:p w:rsidR="00000000" w:rsidDel="00000000" w:rsidP="00000000" w:rsidRDefault="00000000" w:rsidRPr="00000000" w14:paraId="0000002E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-understand the reasons why Emperor Claudius want to invade Britain</w:t>
            </w:r>
          </w:p>
          <w:p w:rsidR="00000000" w:rsidDel="00000000" w:rsidP="00000000" w:rsidRDefault="00000000" w:rsidRPr="00000000" w14:paraId="0000002F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-Understand the role of the Roman soldiers</w:t>
            </w:r>
          </w:p>
          <w:p w:rsidR="00000000" w:rsidDel="00000000" w:rsidP="00000000" w:rsidRDefault="00000000" w:rsidRPr="00000000" w14:paraId="00000030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-look at local city, Chester and its significance in the Roman rule over Britain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-understand the significance of Boudicca fight with the Roman army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2">
            <w:pPr>
              <w:rPr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14612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9" name="image2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2071687</wp:posOffset>
                  </wp:positionH>
                  <wp:positionV relativeFrom="paragraph">
                    <wp:posOffset>76200</wp:posOffset>
                  </wp:positionV>
                  <wp:extent cx="681038" cy="621447"/>
                  <wp:effectExtent b="0" l="0" r="0" t="0"/>
                  <wp:wrapNone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621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Y3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Spring Overview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A">
            <w:pPr>
              <w:spacing w:after="1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Athletics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running, jumping, throwing and catching in isolation and in combination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position my body sideways-on when throwing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Yoga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Retain focus and control breathing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 a variety of poses</w:t>
            </w:r>
          </w:p>
          <w:p w:rsidR="00000000" w:rsidDel="00000000" w:rsidP="00000000" w:rsidRDefault="00000000" w:rsidRPr="00000000" w14:paraId="00000040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Striking the ball on the forehand and backhand striking the ball downward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the ‘ready position’ 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Golf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that a golf club must strike underneath the ball to cause elevation.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7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club to use and when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explain what climate means and how climates differ in different parts of the world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the key features of deserts and locate deserts around the world.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study of the Atacama Desert (South America study) and compare this to our own locality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know what animals live in the Atacama Desert (South America study)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know what vegetation grows in the Atacama Desert (South America study)</w:t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j7fuodtnrvbq" w:id="1"/>
            <w:bookmarkEnd w:id="1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Mechanical Systems: Pneumatic Toys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6"/>
              </w:numPr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design a toy that uses a pneumatic system.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 pneumatic system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6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39qzwb2aip62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To test and finalise ideas against design criteria.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Digital World: Wearable Technology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lm2r6yb7wwp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ywho64hrp5s1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To develop design criteria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use code to program and control a product.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i6e894141bho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To develop and communicate ideas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6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bookmarkStart w:colFirst="0" w:colLast="0" w:name="_heading=h.4izplzdeawp9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To develop ideas through Computer-aided design.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Sikhism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Sikhism began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importance of Guru Nanak to Sikhs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5Ks and their significance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the Guru Granth Sahib is so important to Sikhs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the Festival of Light</w:t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Looking at the significance of artefacts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the events of Palm Sunday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understanding the support the disciples gave Jesus knowing the role Judas played in Jesus’ arrest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B">
            <w:pPr>
              <w:ind w:left="0" w:firstLine="0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Coding - Code Studio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9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color w:val="ff0000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b w:val="1"/>
                  <w:color w:val="ff0000"/>
                  <w:sz w:val="18"/>
                  <w:szCs w:val="18"/>
                  <w:u w:val="single"/>
                  <w:rtl w:val="0"/>
                </w:rPr>
                <w:t xml:space="preserve">Data and information – Branching databases</w:t>
              </w:r>
            </w:hyperlink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investigate questions with yes/no answers  I can create a group of objects within an existing group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I can select objects to arrange in a branching database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compare two branching database structures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I can create questions that will enable objects to be uniquely identified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suggest real-world uses for branching databases</w:t>
            </w:r>
          </w:p>
          <w:p w:rsidR="00000000" w:rsidDel="00000000" w:rsidP="00000000" w:rsidRDefault="00000000" w:rsidRPr="00000000" w14:paraId="00000074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Artist: Sandra Silberzweig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different media to achieve variations in line, texture, tone, colour, shape and pattern.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Experiment with different grades of pencil and other implements.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Mix a variety of colours and know which primary colours make secondary colours.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bookmarkStart w:colFirst="0" w:colLast="0" w:name="_heading=h.dnpya1aapeom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Experiment with different effects and textures inc, blocking in colour, washes, thickened paint etc.</w:t>
            </w:r>
          </w:p>
          <w:p w:rsidR="00000000" w:rsidDel="00000000" w:rsidP="00000000" w:rsidRDefault="00000000" w:rsidRPr="00000000" w14:paraId="0000007D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afety and the Changing Body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ways to respond to cyberbullying or unkind behaviour online.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Developing skills as a responsible digital citizen.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unsafe things people might do near roads unsafe.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Beginning to recognise unsafe digital content.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Citizenship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0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 how children’s rights help them and other children.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0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Considering the responsibilities that adults and children have to maintain children’s rights.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0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ways we can make a difference to recycling rates at home/school.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0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local community groups and discussing how these support the community.</w:t>
            </w:r>
          </w:p>
        </w:tc>
      </w:tr>
    </w:tbl>
    <w:p w:rsidR="00000000" w:rsidDel="00000000" w:rsidP="00000000" w:rsidRDefault="00000000" w:rsidRPr="00000000" w14:paraId="00000089">
      <w:pPr>
        <w:tabs>
          <w:tab w:val="left" w:leader="none" w:pos="5175"/>
        </w:tabs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F6336D"/>
    <w:pPr>
      <w:ind w:left="720"/>
      <w:contextualSpacing w:val="1"/>
    </w:p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chcomputing.org/curriculum/key-stage-2/data-and-information-branching-databas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nWcCXBruZuUwkTdj8QnGbeeiA==">CgMxLjAyDWgubGk2ZTF2NHNvMzkyDmguajdmdW9kdG5ydmJxMg5oLjM5cXp3YjJhaXA2MjINaC5sbTJyNnliN3d3cDIOaC55d2hvNjRocnA1czEyDmguaTZlODk0MTQxYmhvMg5oLjRpenBsemRlYXdwOTIOaC5kbnB5YTFhYXBlb204AHIhMXVWLWFmMzF4cThEeU1yU0VwdXR6Z2Jnc2RqaHdWNDBr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2025-05-19T14:23:00Z</dcterms:created>
</cp:coreProperties>
</file>