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87" w:rsidRDefault="009137C9" w:rsidP="00AD01B8">
      <w:pPr>
        <w:jc w:val="center"/>
        <w:rPr>
          <w:sz w:val="96"/>
          <w:szCs w:val="144"/>
        </w:rPr>
      </w:pPr>
      <w:bookmarkStart w:id="0" w:name="_GoBack"/>
      <w:bookmarkEnd w:id="0"/>
      <w:r>
        <w:rPr>
          <w:sz w:val="96"/>
          <w:szCs w:val="144"/>
        </w:rPr>
        <w:t xml:space="preserve"> </w:t>
      </w:r>
      <w:r w:rsidR="00AD01B8">
        <w:rPr>
          <w:sz w:val="96"/>
          <w:szCs w:val="144"/>
        </w:rPr>
        <w:t>Brackenwood Junior Sch</w:t>
      </w:r>
      <w:r w:rsidR="00AD01B8"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8B5124" w:rsidP="00AD01B8">
      <w:pPr>
        <w:jc w:val="center"/>
        <w:rPr>
          <w:sz w:val="72"/>
          <w:szCs w:val="72"/>
        </w:rPr>
      </w:pPr>
      <w:r>
        <w:rPr>
          <w:sz w:val="72"/>
          <w:szCs w:val="72"/>
        </w:rPr>
        <w:t>Science</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2C2ADB" w:rsidRDefault="00402B40" w:rsidP="002C2ADB">
      <w:pPr>
        <w:jc w:val="center"/>
        <w:rPr>
          <w:b/>
          <w:noProof/>
          <w:sz w:val="44"/>
          <w:szCs w:val="44"/>
          <w:u w:val="single"/>
          <w:lang w:eastAsia="en-GB"/>
        </w:rPr>
      </w:pPr>
      <w:r>
        <w:rPr>
          <w:noProof/>
          <w:sz w:val="20"/>
          <w:lang w:eastAsia="en-GB"/>
        </w:rPr>
        <w:br w:type="page"/>
      </w:r>
      <w:r w:rsidR="002C2ADB">
        <w:rPr>
          <w:b/>
          <w:noProof/>
          <w:sz w:val="44"/>
          <w:szCs w:val="44"/>
          <w:u w:val="single"/>
          <w:lang w:eastAsia="en-GB"/>
        </w:rPr>
        <w:lastRenderedPageBreak/>
        <w:t>Yearly</w:t>
      </w:r>
      <w:r w:rsidR="002C2ADB" w:rsidRPr="00233379">
        <w:rPr>
          <w:b/>
          <w:noProof/>
          <w:sz w:val="44"/>
          <w:szCs w:val="44"/>
          <w:u w:val="single"/>
          <w:lang w:eastAsia="en-GB"/>
        </w:rPr>
        <w:t xml:space="preserve"> Overview</w:t>
      </w:r>
    </w:p>
    <w:tbl>
      <w:tblPr>
        <w:tblpPr w:leftFromText="180" w:rightFromText="180" w:vertAnchor="text" w:horzAnchor="margin" w:tblpY="9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3860"/>
        <w:gridCol w:w="3487"/>
        <w:gridCol w:w="3487"/>
      </w:tblGrid>
      <w:tr w:rsidR="002C2ADB" w:rsidTr="002C2ADB">
        <w:tc>
          <w:tcPr>
            <w:tcW w:w="3114" w:type="dxa"/>
            <w:shd w:val="clear" w:color="auto" w:fill="538135" w:themeFill="accent6" w:themeFillShade="BF"/>
          </w:tcPr>
          <w:p w:rsidR="009B4240" w:rsidRPr="009B4240" w:rsidRDefault="009B4240" w:rsidP="009B4240">
            <w:pPr>
              <w:jc w:val="center"/>
              <w:rPr>
                <w:noProof/>
                <w:sz w:val="24"/>
                <w:szCs w:val="24"/>
                <w:lang w:eastAsia="en-GB"/>
              </w:rPr>
            </w:pPr>
            <w:r w:rsidRPr="009B4240">
              <w:rPr>
                <w:noProof/>
                <w:sz w:val="24"/>
                <w:szCs w:val="24"/>
                <w:lang w:eastAsia="en-GB"/>
              </w:rPr>
              <w:t>Biology</w:t>
            </w:r>
            <w:r>
              <w:rPr>
                <w:noProof/>
                <w:sz w:val="24"/>
                <w:szCs w:val="24"/>
                <w:lang w:eastAsia="en-GB"/>
              </w:rPr>
              <w:t xml:space="preserve">(B) </w:t>
            </w:r>
            <w:r w:rsidRPr="009B4240">
              <w:rPr>
                <w:noProof/>
                <w:sz w:val="24"/>
                <w:szCs w:val="24"/>
                <w:lang w:eastAsia="en-GB"/>
              </w:rPr>
              <w:t>Chemistry</w:t>
            </w:r>
            <w:r>
              <w:rPr>
                <w:noProof/>
                <w:sz w:val="24"/>
                <w:szCs w:val="24"/>
                <w:lang w:eastAsia="en-GB"/>
              </w:rPr>
              <w:t>(C)</w:t>
            </w:r>
            <w:r w:rsidRPr="009B4240">
              <w:rPr>
                <w:noProof/>
                <w:sz w:val="24"/>
                <w:szCs w:val="24"/>
                <w:lang w:eastAsia="en-GB"/>
              </w:rPr>
              <w:t xml:space="preserve"> Physics</w:t>
            </w:r>
            <w:r>
              <w:rPr>
                <w:noProof/>
                <w:sz w:val="24"/>
                <w:szCs w:val="24"/>
                <w:lang w:eastAsia="en-GB"/>
              </w:rPr>
              <w:t>(P)</w:t>
            </w:r>
          </w:p>
        </w:tc>
        <w:tc>
          <w:tcPr>
            <w:tcW w:w="3860" w:type="dxa"/>
            <w:shd w:val="clear" w:color="auto" w:fill="538135" w:themeFill="accent6" w:themeFillShade="BF"/>
          </w:tcPr>
          <w:p w:rsidR="002C2ADB" w:rsidRPr="006147B3" w:rsidRDefault="002C2ADB" w:rsidP="002C2ADB">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487" w:type="dxa"/>
            <w:shd w:val="clear" w:color="auto" w:fill="538135" w:themeFill="accent6" w:themeFillShade="BF"/>
          </w:tcPr>
          <w:p w:rsidR="002C2ADB" w:rsidRPr="006147B3" w:rsidRDefault="002C2ADB" w:rsidP="002C2ADB">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487" w:type="dxa"/>
            <w:shd w:val="clear" w:color="auto" w:fill="538135" w:themeFill="accent6" w:themeFillShade="BF"/>
          </w:tcPr>
          <w:p w:rsidR="002C2ADB" w:rsidRPr="006147B3" w:rsidRDefault="002C2ADB" w:rsidP="002C2ADB">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2C2ADB" w:rsidTr="002C2ADB">
        <w:trPr>
          <w:trHeight w:val="176"/>
        </w:trPr>
        <w:tc>
          <w:tcPr>
            <w:tcW w:w="3114" w:type="dxa"/>
            <w:shd w:val="clear" w:color="auto" w:fill="A8D08D" w:themeFill="accent6" w:themeFillTint="99"/>
          </w:tcPr>
          <w:p w:rsidR="002C2ADB" w:rsidRPr="009B4240" w:rsidRDefault="002C2ADB" w:rsidP="002C2ADB">
            <w:pPr>
              <w:jc w:val="center"/>
              <w:rPr>
                <w:noProof/>
                <w:sz w:val="32"/>
                <w:szCs w:val="32"/>
                <w:lang w:eastAsia="en-GB"/>
              </w:rPr>
            </w:pPr>
            <w:r w:rsidRPr="009B4240">
              <w:rPr>
                <w:noProof/>
                <w:sz w:val="32"/>
                <w:szCs w:val="32"/>
                <w:lang w:eastAsia="en-GB"/>
              </w:rPr>
              <w:t>Year 3</w:t>
            </w:r>
          </w:p>
        </w:tc>
        <w:tc>
          <w:tcPr>
            <w:tcW w:w="3860" w:type="dxa"/>
            <w:shd w:val="clear" w:color="auto" w:fill="auto"/>
          </w:tcPr>
          <w:p w:rsidR="002C2ADB" w:rsidRPr="009B4240" w:rsidRDefault="002C2ADB" w:rsidP="00BB4F75">
            <w:pPr>
              <w:jc w:val="center"/>
              <w:rPr>
                <w:noProof/>
                <w:sz w:val="32"/>
                <w:szCs w:val="32"/>
                <w:lang w:eastAsia="en-GB"/>
              </w:rPr>
            </w:pPr>
            <w:r w:rsidRPr="009B4240">
              <w:rPr>
                <w:noProof/>
                <w:sz w:val="32"/>
                <w:szCs w:val="32"/>
                <w:lang w:eastAsia="en-GB"/>
              </w:rPr>
              <w:t>Forces</w:t>
            </w:r>
            <w:r w:rsidR="009B4240" w:rsidRPr="009B4240">
              <w:rPr>
                <w:noProof/>
                <w:sz w:val="32"/>
                <w:szCs w:val="32"/>
                <w:lang w:eastAsia="en-GB"/>
              </w:rPr>
              <w:t xml:space="preserve"> (P)</w:t>
            </w:r>
          </w:p>
          <w:p w:rsidR="00491A69" w:rsidRPr="00491A69" w:rsidRDefault="002C2ADB" w:rsidP="00BB4F75">
            <w:pPr>
              <w:jc w:val="center"/>
              <w:rPr>
                <w:noProof/>
                <w:color w:val="FF0000"/>
                <w:sz w:val="20"/>
                <w:szCs w:val="20"/>
                <w:lang w:eastAsia="en-GB"/>
              </w:rPr>
            </w:pPr>
            <w:r w:rsidRPr="009B4240">
              <w:rPr>
                <w:noProof/>
                <w:sz w:val="32"/>
                <w:szCs w:val="32"/>
                <w:lang w:eastAsia="en-GB"/>
              </w:rPr>
              <w:t>Rocks</w:t>
            </w:r>
            <w:r w:rsidR="009B4240" w:rsidRPr="009B4240">
              <w:rPr>
                <w:noProof/>
                <w:sz w:val="32"/>
                <w:szCs w:val="32"/>
                <w:lang w:eastAsia="en-GB"/>
              </w:rPr>
              <w:t xml:space="preserve"> (C)</w:t>
            </w:r>
            <w:r w:rsidR="00491A69">
              <w:rPr>
                <w:noProof/>
                <w:sz w:val="32"/>
                <w:szCs w:val="32"/>
                <w:lang w:eastAsia="en-GB"/>
              </w:rPr>
              <w:t xml:space="preserve"> </w:t>
            </w:r>
            <w:r w:rsidR="00491A69">
              <w:rPr>
                <w:noProof/>
                <w:color w:val="FF0000"/>
                <w:sz w:val="20"/>
                <w:szCs w:val="20"/>
                <w:lang w:eastAsia="en-GB"/>
              </w:rPr>
              <w:t>Mary Anning</w:t>
            </w:r>
          </w:p>
          <w:p w:rsidR="002C2ADB" w:rsidRPr="009B4240" w:rsidRDefault="002C2ADB" w:rsidP="00BB4F75">
            <w:pPr>
              <w:jc w:val="center"/>
              <w:rPr>
                <w:noProof/>
                <w:sz w:val="32"/>
                <w:szCs w:val="32"/>
                <w:lang w:eastAsia="en-GB"/>
              </w:rPr>
            </w:pPr>
          </w:p>
        </w:tc>
        <w:tc>
          <w:tcPr>
            <w:tcW w:w="3487" w:type="dxa"/>
            <w:shd w:val="clear" w:color="auto" w:fill="auto"/>
          </w:tcPr>
          <w:p w:rsidR="0080770A" w:rsidRPr="009B4240" w:rsidRDefault="0080770A" w:rsidP="00BB4F75">
            <w:pPr>
              <w:jc w:val="center"/>
              <w:rPr>
                <w:noProof/>
                <w:sz w:val="32"/>
                <w:szCs w:val="32"/>
                <w:lang w:eastAsia="en-GB"/>
              </w:rPr>
            </w:pPr>
            <w:r w:rsidRPr="009B4240">
              <w:rPr>
                <w:noProof/>
                <w:sz w:val="32"/>
                <w:szCs w:val="32"/>
                <w:lang w:eastAsia="en-GB"/>
              </w:rPr>
              <w:t>Plants (B)</w:t>
            </w:r>
            <w:r w:rsidR="00844D90">
              <w:rPr>
                <w:noProof/>
                <w:sz w:val="32"/>
                <w:szCs w:val="32"/>
                <w:lang w:eastAsia="en-GB"/>
              </w:rPr>
              <w:t xml:space="preserve"> </w:t>
            </w:r>
            <w:r w:rsidR="00844D90">
              <w:rPr>
                <w:noProof/>
                <w:color w:val="FF0000"/>
                <w:sz w:val="20"/>
                <w:szCs w:val="20"/>
                <w:lang w:eastAsia="en-GB"/>
              </w:rPr>
              <w:t xml:space="preserve"> Mary Seacole</w:t>
            </w:r>
          </w:p>
        </w:tc>
        <w:tc>
          <w:tcPr>
            <w:tcW w:w="3487" w:type="dxa"/>
            <w:shd w:val="clear" w:color="auto" w:fill="auto"/>
          </w:tcPr>
          <w:p w:rsidR="002C2ADB" w:rsidRDefault="002C2ADB" w:rsidP="00BB4F75">
            <w:pPr>
              <w:jc w:val="center"/>
              <w:rPr>
                <w:noProof/>
                <w:color w:val="FF0000"/>
                <w:sz w:val="20"/>
                <w:szCs w:val="20"/>
                <w:lang w:eastAsia="en-GB"/>
              </w:rPr>
            </w:pPr>
            <w:r w:rsidRPr="009B4240">
              <w:rPr>
                <w:noProof/>
                <w:sz w:val="32"/>
                <w:szCs w:val="32"/>
                <w:lang w:eastAsia="en-GB"/>
              </w:rPr>
              <w:t>Light</w:t>
            </w:r>
            <w:r w:rsidR="009B4240" w:rsidRPr="009B4240">
              <w:rPr>
                <w:noProof/>
                <w:sz w:val="32"/>
                <w:szCs w:val="32"/>
                <w:lang w:eastAsia="en-GB"/>
              </w:rPr>
              <w:t xml:space="preserve"> (P)</w:t>
            </w:r>
            <w:r w:rsidR="00491A69">
              <w:rPr>
                <w:noProof/>
                <w:sz w:val="32"/>
                <w:szCs w:val="32"/>
                <w:lang w:eastAsia="en-GB"/>
              </w:rPr>
              <w:t xml:space="preserve"> </w:t>
            </w:r>
            <w:r w:rsidR="00491A69">
              <w:rPr>
                <w:noProof/>
                <w:color w:val="FF0000"/>
                <w:sz w:val="20"/>
                <w:szCs w:val="20"/>
                <w:lang w:eastAsia="en-GB"/>
              </w:rPr>
              <w:t>Thomas Edison</w:t>
            </w:r>
          </w:p>
          <w:p w:rsidR="003F5871" w:rsidRPr="00491A69" w:rsidRDefault="003F5871" w:rsidP="003F5871">
            <w:pPr>
              <w:jc w:val="center"/>
              <w:rPr>
                <w:noProof/>
                <w:color w:val="FF0000"/>
                <w:sz w:val="20"/>
                <w:szCs w:val="20"/>
                <w:lang w:eastAsia="en-GB"/>
              </w:rPr>
            </w:pPr>
            <w:r>
              <w:rPr>
                <w:noProof/>
                <w:sz w:val="32"/>
                <w:szCs w:val="32"/>
                <w:lang w:eastAsia="en-GB"/>
              </w:rPr>
              <w:t>Animals including H</w:t>
            </w:r>
            <w:r w:rsidRPr="009B4240">
              <w:rPr>
                <w:noProof/>
                <w:sz w:val="32"/>
                <w:szCs w:val="32"/>
                <w:lang w:eastAsia="en-GB"/>
              </w:rPr>
              <w:t>umans (B)</w:t>
            </w:r>
          </w:p>
          <w:p w:rsidR="003F5871" w:rsidRPr="00491A69" w:rsidRDefault="003F5871" w:rsidP="00BB4F75">
            <w:pPr>
              <w:jc w:val="center"/>
              <w:rPr>
                <w:noProof/>
                <w:color w:val="FF0000"/>
                <w:sz w:val="20"/>
                <w:szCs w:val="20"/>
                <w:lang w:eastAsia="en-GB"/>
              </w:rPr>
            </w:pPr>
          </w:p>
        </w:tc>
      </w:tr>
      <w:tr w:rsidR="002C2ADB" w:rsidTr="002C2ADB">
        <w:tc>
          <w:tcPr>
            <w:tcW w:w="3114" w:type="dxa"/>
            <w:shd w:val="clear" w:color="auto" w:fill="A8D08D" w:themeFill="accent6" w:themeFillTint="99"/>
          </w:tcPr>
          <w:p w:rsidR="002C2ADB" w:rsidRPr="009B4240" w:rsidRDefault="002C2ADB" w:rsidP="002C2ADB">
            <w:pPr>
              <w:jc w:val="center"/>
              <w:rPr>
                <w:noProof/>
                <w:sz w:val="32"/>
                <w:szCs w:val="32"/>
                <w:lang w:eastAsia="en-GB"/>
              </w:rPr>
            </w:pPr>
            <w:r w:rsidRPr="009B4240">
              <w:rPr>
                <w:noProof/>
                <w:sz w:val="32"/>
                <w:szCs w:val="32"/>
                <w:lang w:eastAsia="en-GB"/>
              </w:rPr>
              <w:t>Year 4</w:t>
            </w:r>
          </w:p>
        </w:tc>
        <w:tc>
          <w:tcPr>
            <w:tcW w:w="3860" w:type="dxa"/>
            <w:shd w:val="clear" w:color="auto" w:fill="auto"/>
          </w:tcPr>
          <w:p w:rsidR="002C2ADB" w:rsidRPr="009B4240" w:rsidRDefault="002C2ADB" w:rsidP="00BB4F75">
            <w:pPr>
              <w:jc w:val="center"/>
              <w:rPr>
                <w:noProof/>
                <w:sz w:val="32"/>
                <w:szCs w:val="32"/>
                <w:lang w:eastAsia="en-GB"/>
              </w:rPr>
            </w:pPr>
            <w:r w:rsidRPr="009B4240">
              <w:rPr>
                <w:noProof/>
                <w:sz w:val="32"/>
                <w:szCs w:val="32"/>
                <w:lang w:eastAsia="en-GB"/>
              </w:rPr>
              <w:t>State</w:t>
            </w:r>
            <w:r w:rsidR="006D6404">
              <w:rPr>
                <w:noProof/>
                <w:sz w:val="32"/>
                <w:szCs w:val="32"/>
                <w:lang w:eastAsia="en-GB"/>
              </w:rPr>
              <w:t>s</w:t>
            </w:r>
            <w:r w:rsidRPr="009B4240">
              <w:rPr>
                <w:noProof/>
                <w:sz w:val="32"/>
                <w:szCs w:val="32"/>
                <w:lang w:eastAsia="en-GB"/>
              </w:rPr>
              <w:t xml:space="preserve"> of Matter</w:t>
            </w:r>
            <w:r w:rsidR="009B4240" w:rsidRPr="009B4240">
              <w:rPr>
                <w:noProof/>
                <w:sz w:val="32"/>
                <w:szCs w:val="32"/>
                <w:lang w:eastAsia="en-GB"/>
              </w:rPr>
              <w:t xml:space="preserve"> (C)</w:t>
            </w:r>
          </w:p>
          <w:p w:rsidR="002C2ADB" w:rsidRPr="00491A69" w:rsidRDefault="002C2ADB" w:rsidP="00BB4F75">
            <w:pPr>
              <w:jc w:val="center"/>
              <w:rPr>
                <w:noProof/>
                <w:color w:val="FF0000"/>
                <w:sz w:val="20"/>
                <w:szCs w:val="20"/>
                <w:lang w:eastAsia="en-GB"/>
              </w:rPr>
            </w:pPr>
            <w:r w:rsidRPr="009B4240">
              <w:rPr>
                <w:noProof/>
                <w:sz w:val="32"/>
                <w:szCs w:val="32"/>
                <w:lang w:eastAsia="en-GB"/>
              </w:rPr>
              <w:t>Electricity</w:t>
            </w:r>
            <w:r w:rsidR="009B4240" w:rsidRPr="009B4240">
              <w:rPr>
                <w:noProof/>
                <w:sz w:val="32"/>
                <w:szCs w:val="32"/>
                <w:lang w:eastAsia="en-GB"/>
              </w:rPr>
              <w:t xml:space="preserve"> (P)</w:t>
            </w:r>
            <w:r w:rsidR="00491A69">
              <w:rPr>
                <w:noProof/>
                <w:sz w:val="32"/>
                <w:szCs w:val="32"/>
                <w:lang w:eastAsia="en-GB"/>
              </w:rPr>
              <w:t xml:space="preserve"> </w:t>
            </w:r>
            <w:r w:rsidR="00491A69">
              <w:rPr>
                <w:noProof/>
                <w:color w:val="FF0000"/>
                <w:sz w:val="20"/>
                <w:szCs w:val="20"/>
                <w:lang w:eastAsia="en-GB"/>
              </w:rPr>
              <w:t>Hertha Ayton</w:t>
            </w:r>
          </w:p>
          <w:p w:rsidR="002C2ADB" w:rsidRPr="009B4240" w:rsidRDefault="002C2ADB" w:rsidP="00BB4F75">
            <w:pPr>
              <w:jc w:val="center"/>
              <w:rPr>
                <w:noProof/>
                <w:sz w:val="32"/>
                <w:szCs w:val="32"/>
                <w:lang w:eastAsia="en-GB"/>
              </w:rPr>
            </w:pPr>
          </w:p>
        </w:tc>
        <w:tc>
          <w:tcPr>
            <w:tcW w:w="3487" w:type="dxa"/>
            <w:shd w:val="clear" w:color="auto" w:fill="auto"/>
          </w:tcPr>
          <w:p w:rsidR="002C2ADB" w:rsidRDefault="002C2ADB" w:rsidP="00BB4F75">
            <w:pPr>
              <w:jc w:val="center"/>
              <w:rPr>
                <w:noProof/>
                <w:color w:val="FF0000"/>
                <w:sz w:val="20"/>
                <w:szCs w:val="20"/>
                <w:lang w:eastAsia="en-GB"/>
              </w:rPr>
            </w:pPr>
            <w:r w:rsidRPr="009B4240">
              <w:rPr>
                <w:noProof/>
                <w:sz w:val="32"/>
                <w:szCs w:val="32"/>
                <w:lang w:eastAsia="en-GB"/>
              </w:rPr>
              <w:t>Sound</w:t>
            </w:r>
            <w:r w:rsidR="009B4240" w:rsidRPr="009B4240">
              <w:rPr>
                <w:noProof/>
                <w:sz w:val="32"/>
                <w:szCs w:val="32"/>
                <w:lang w:eastAsia="en-GB"/>
              </w:rPr>
              <w:t xml:space="preserve"> (P)</w:t>
            </w:r>
            <w:r w:rsidR="00491A69">
              <w:rPr>
                <w:noProof/>
                <w:sz w:val="32"/>
                <w:szCs w:val="32"/>
                <w:lang w:eastAsia="en-GB"/>
              </w:rPr>
              <w:t xml:space="preserve"> </w:t>
            </w:r>
            <w:r w:rsidR="00491A69">
              <w:rPr>
                <w:noProof/>
                <w:color w:val="FF0000"/>
                <w:sz w:val="20"/>
                <w:szCs w:val="20"/>
                <w:lang w:eastAsia="en-GB"/>
              </w:rPr>
              <w:t>Miller Reese Hutchinson</w:t>
            </w:r>
          </w:p>
          <w:p w:rsidR="0088198D" w:rsidRPr="00491A69" w:rsidRDefault="0088198D" w:rsidP="004A72D6">
            <w:pPr>
              <w:rPr>
                <w:noProof/>
                <w:color w:val="FF0000"/>
                <w:sz w:val="20"/>
                <w:szCs w:val="20"/>
                <w:lang w:eastAsia="en-GB"/>
              </w:rPr>
            </w:pPr>
          </w:p>
        </w:tc>
        <w:tc>
          <w:tcPr>
            <w:tcW w:w="3487" w:type="dxa"/>
            <w:shd w:val="clear" w:color="auto" w:fill="auto"/>
          </w:tcPr>
          <w:p w:rsidR="002C2ADB" w:rsidRDefault="002C2ADB" w:rsidP="00BB4F75">
            <w:pPr>
              <w:jc w:val="center"/>
              <w:rPr>
                <w:noProof/>
                <w:color w:val="FF0000"/>
                <w:sz w:val="20"/>
                <w:szCs w:val="20"/>
                <w:lang w:eastAsia="en-GB"/>
              </w:rPr>
            </w:pPr>
            <w:r w:rsidRPr="009B4240">
              <w:rPr>
                <w:noProof/>
                <w:sz w:val="32"/>
                <w:szCs w:val="32"/>
                <w:lang w:eastAsia="en-GB"/>
              </w:rPr>
              <w:t>Living Things and their Habitats</w:t>
            </w:r>
            <w:r w:rsidR="009B4240" w:rsidRPr="009B4240">
              <w:rPr>
                <w:noProof/>
                <w:sz w:val="32"/>
                <w:szCs w:val="32"/>
                <w:lang w:eastAsia="en-GB"/>
              </w:rPr>
              <w:t xml:space="preserve"> (B)</w:t>
            </w:r>
            <w:r w:rsidR="00491A69">
              <w:rPr>
                <w:noProof/>
                <w:sz w:val="32"/>
                <w:szCs w:val="32"/>
                <w:lang w:eastAsia="en-GB"/>
              </w:rPr>
              <w:t xml:space="preserve"> </w:t>
            </w:r>
            <w:r w:rsidR="00491A69">
              <w:rPr>
                <w:noProof/>
                <w:color w:val="FF0000"/>
                <w:sz w:val="20"/>
                <w:szCs w:val="20"/>
                <w:lang w:eastAsia="en-GB"/>
              </w:rPr>
              <w:t>Rachel Carson</w:t>
            </w:r>
          </w:p>
          <w:p w:rsidR="002C2ADB" w:rsidRPr="004A72D6" w:rsidRDefault="004A72D6" w:rsidP="004A72D6">
            <w:pPr>
              <w:jc w:val="center"/>
              <w:rPr>
                <w:noProof/>
                <w:color w:val="FF0000"/>
                <w:sz w:val="20"/>
                <w:szCs w:val="20"/>
                <w:lang w:eastAsia="en-GB"/>
              </w:rPr>
            </w:pPr>
            <w:r>
              <w:rPr>
                <w:noProof/>
                <w:sz w:val="32"/>
                <w:szCs w:val="32"/>
                <w:lang w:eastAsia="en-GB"/>
              </w:rPr>
              <w:t>Animals including H</w:t>
            </w:r>
            <w:r w:rsidRPr="009B4240">
              <w:rPr>
                <w:noProof/>
                <w:sz w:val="32"/>
                <w:szCs w:val="32"/>
                <w:lang w:eastAsia="en-GB"/>
              </w:rPr>
              <w:t>umans (B)</w:t>
            </w:r>
          </w:p>
        </w:tc>
      </w:tr>
      <w:tr w:rsidR="002C2ADB" w:rsidTr="002C2ADB">
        <w:trPr>
          <w:trHeight w:val="889"/>
        </w:trPr>
        <w:tc>
          <w:tcPr>
            <w:tcW w:w="3114" w:type="dxa"/>
            <w:shd w:val="clear" w:color="auto" w:fill="A8D08D" w:themeFill="accent6" w:themeFillTint="99"/>
          </w:tcPr>
          <w:p w:rsidR="002C2ADB" w:rsidRPr="009B4240" w:rsidRDefault="002C2ADB" w:rsidP="002C2ADB">
            <w:pPr>
              <w:jc w:val="center"/>
              <w:rPr>
                <w:noProof/>
                <w:sz w:val="32"/>
                <w:szCs w:val="32"/>
                <w:lang w:eastAsia="en-GB"/>
              </w:rPr>
            </w:pPr>
            <w:r w:rsidRPr="009B4240">
              <w:rPr>
                <w:noProof/>
                <w:sz w:val="32"/>
                <w:szCs w:val="32"/>
                <w:lang w:eastAsia="en-GB"/>
              </w:rPr>
              <w:t>Year 5</w:t>
            </w:r>
          </w:p>
        </w:tc>
        <w:tc>
          <w:tcPr>
            <w:tcW w:w="3860" w:type="dxa"/>
            <w:shd w:val="clear" w:color="auto" w:fill="auto"/>
          </w:tcPr>
          <w:p w:rsidR="000B32E0" w:rsidRDefault="000B32E0" w:rsidP="000B32E0">
            <w:pPr>
              <w:jc w:val="center"/>
              <w:rPr>
                <w:noProof/>
                <w:sz w:val="32"/>
                <w:szCs w:val="32"/>
                <w:lang w:eastAsia="en-GB"/>
              </w:rPr>
            </w:pPr>
            <w:r>
              <w:rPr>
                <w:noProof/>
                <w:sz w:val="32"/>
                <w:szCs w:val="32"/>
                <w:lang w:eastAsia="en-GB"/>
              </w:rPr>
              <w:t>Materials (C)</w:t>
            </w:r>
            <w:r>
              <w:rPr>
                <w:noProof/>
                <w:color w:val="FF0000"/>
                <w:sz w:val="20"/>
                <w:szCs w:val="20"/>
                <w:lang w:eastAsia="en-GB"/>
              </w:rPr>
              <w:t xml:space="preserve"> Stephanie Kwolek</w:t>
            </w:r>
          </w:p>
          <w:p w:rsidR="002C2ADB" w:rsidRPr="00491A69" w:rsidRDefault="002C2ADB" w:rsidP="000B32E0">
            <w:pPr>
              <w:jc w:val="center"/>
              <w:rPr>
                <w:noProof/>
                <w:color w:val="FF0000"/>
                <w:sz w:val="20"/>
                <w:szCs w:val="20"/>
                <w:lang w:eastAsia="en-GB"/>
              </w:rPr>
            </w:pPr>
          </w:p>
        </w:tc>
        <w:tc>
          <w:tcPr>
            <w:tcW w:w="3487" w:type="dxa"/>
            <w:shd w:val="clear" w:color="auto" w:fill="auto"/>
          </w:tcPr>
          <w:p w:rsidR="000B32E0" w:rsidRDefault="000B32E0" w:rsidP="000B32E0">
            <w:pPr>
              <w:jc w:val="center"/>
              <w:rPr>
                <w:noProof/>
                <w:color w:val="FF0000"/>
                <w:sz w:val="20"/>
                <w:szCs w:val="20"/>
                <w:lang w:eastAsia="en-GB"/>
              </w:rPr>
            </w:pPr>
            <w:r w:rsidRPr="009B4240">
              <w:rPr>
                <w:noProof/>
                <w:sz w:val="32"/>
                <w:szCs w:val="32"/>
                <w:lang w:eastAsia="en-GB"/>
              </w:rPr>
              <w:t>Forces (P)</w:t>
            </w:r>
            <w:r>
              <w:rPr>
                <w:noProof/>
                <w:sz w:val="32"/>
                <w:szCs w:val="32"/>
                <w:lang w:eastAsia="en-GB"/>
              </w:rPr>
              <w:t xml:space="preserve"> </w:t>
            </w:r>
            <w:r>
              <w:rPr>
                <w:noProof/>
                <w:color w:val="FF0000"/>
                <w:sz w:val="20"/>
                <w:szCs w:val="20"/>
                <w:lang w:eastAsia="en-GB"/>
              </w:rPr>
              <w:t>Albert Einstein</w:t>
            </w:r>
          </w:p>
          <w:p w:rsidR="00CD3354" w:rsidRPr="009B4240" w:rsidRDefault="00CD3354" w:rsidP="00CD3354">
            <w:pPr>
              <w:jc w:val="center"/>
              <w:rPr>
                <w:noProof/>
                <w:sz w:val="32"/>
                <w:szCs w:val="32"/>
                <w:lang w:eastAsia="en-GB"/>
              </w:rPr>
            </w:pPr>
            <w:r w:rsidRPr="009B4240">
              <w:rPr>
                <w:noProof/>
                <w:sz w:val="32"/>
                <w:szCs w:val="32"/>
                <w:lang w:eastAsia="en-GB"/>
              </w:rPr>
              <w:t>Earth and Space (P)</w:t>
            </w:r>
          </w:p>
          <w:p w:rsidR="002C2ADB" w:rsidRPr="009B4240" w:rsidRDefault="002C2ADB" w:rsidP="000B32E0">
            <w:pPr>
              <w:jc w:val="center"/>
              <w:rPr>
                <w:noProof/>
                <w:sz w:val="32"/>
                <w:szCs w:val="32"/>
                <w:lang w:eastAsia="en-GB"/>
              </w:rPr>
            </w:pPr>
          </w:p>
        </w:tc>
        <w:tc>
          <w:tcPr>
            <w:tcW w:w="3487" w:type="dxa"/>
            <w:shd w:val="clear" w:color="auto" w:fill="auto"/>
          </w:tcPr>
          <w:p w:rsidR="00BB4F75" w:rsidRPr="009B4240" w:rsidRDefault="00BB4F75" w:rsidP="00BB4F75">
            <w:pPr>
              <w:tabs>
                <w:tab w:val="left" w:pos="870"/>
              </w:tabs>
              <w:jc w:val="center"/>
              <w:rPr>
                <w:noProof/>
                <w:sz w:val="32"/>
                <w:szCs w:val="32"/>
                <w:lang w:eastAsia="en-GB"/>
              </w:rPr>
            </w:pPr>
            <w:r w:rsidRPr="009B4240">
              <w:rPr>
                <w:noProof/>
                <w:sz w:val="32"/>
                <w:szCs w:val="32"/>
                <w:lang w:eastAsia="en-GB"/>
              </w:rPr>
              <w:t>Living Things</w:t>
            </w:r>
            <w:r>
              <w:rPr>
                <w:noProof/>
                <w:sz w:val="32"/>
                <w:szCs w:val="32"/>
                <w:lang w:eastAsia="en-GB"/>
              </w:rPr>
              <w:t xml:space="preserve"> and their Habitats</w:t>
            </w:r>
            <w:r w:rsidRPr="009B4240">
              <w:rPr>
                <w:noProof/>
                <w:sz w:val="32"/>
                <w:szCs w:val="32"/>
                <w:lang w:eastAsia="en-GB"/>
              </w:rPr>
              <w:t xml:space="preserve"> (B)</w:t>
            </w:r>
            <w:r w:rsidR="00822F5A">
              <w:rPr>
                <w:noProof/>
                <w:sz w:val="32"/>
                <w:szCs w:val="32"/>
                <w:lang w:eastAsia="en-GB"/>
              </w:rPr>
              <w:t xml:space="preserve"> </w:t>
            </w:r>
            <w:r w:rsidR="00822F5A">
              <w:rPr>
                <w:noProof/>
                <w:color w:val="FF0000"/>
                <w:sz w:val="20"/>
                <w:szCs w:val="20"/>
                <w:lang w:eastAsia="en-GB"/>
              </w:rPr>
              <w:t xml:space="preserve"> David Attenborough &amp; Jane Goodall</w:t>
            </w:r>
          </w:p>
          <w:p w:rsidR="002C2ADB" w:rsidRPr="00C95B8E" w:rsidRDefault="009D3793" w:rsidP="00822F5A">
            <w:pPr>
              <w:jc w:val="center"/>
              <w:rPr>
                <w:noProof/>
                <w:color w:val="FF0000"/>
                <w:sz w:val="20"/>
                <w:szCs w:val="20"/>
                <w:lang w:eastAsia="en-GB"/>
              </w:rPr>
            </w:pPr>
            <w:r>
              <w:rPr>
                <w:noProof/>
                <w:sz w:val="32"/>
                <w:szCs w:val="32"/>
                <w:lang w:eastAsia="en-GB"/>
              </w:rPr>
              <w:t>Animals including H</w:t>
            </w:r>
            <w:r w:rsidR="00BB4F75" w:rsidRPr="009B4240">
              <w:rPr>
                <w:noProof/>
                <w:sz w:val="32"/>
                <w:szCs w:val="32"/>
                <w:lang w:eastAsia="en-GB"/>
              </w:rPr>
              <w:t>umans (B)</w:t>
            </w:r>
            <w:r w:rsidR="00BB4F75">
              <w:rPr>
                <w:noProof/>
                <w:sz w:val="32"/>
                <w:szCs w:val="32"/>
                <w:lang w:eastAsia="en-GB"/>
              </w:rPr>
              <w:t xml:space="preserve"> </w:t>
            </w:r>
          </w:p>
        </w:tc>
      </w:tr>
      <w:tr w:rsidR="002C2ADB" w:rsidTr="002C2ADB">
        <w:tc>
          <w:tcPr>
            <w:tcW w:w="3114" w:type="dxa"/>
            <w:shd w:val="clear" w:color="auto" w:fill="A8D08D" w:themeFill="accent6" w:themeFillTint="99"/>
          </w:tcPr>
          <w:p w:rsidR="002C2ADB" w:rsidRPr="009B4240" w:rsidRDefault="002C2ADB" w:rsidP="002C2ADB">
            <w:pPr>
              <w:jc w:val="center"/>
              <w:rPr>
                <w:noProof/>
                <w:sz w:val="32"/>
                <w:szCs w:val="32"/>
                <w:lang w:eastAsia="en-GB"/>
              </w:rPr>
            </w:pPr>
            <w:r w:rsidRPr="009B4240">
              <w:rPr>
                <w:noProof/>
                <w:sz w:val="32"/>
                <w:szCs w:val="32"/>
                <w:lang w:eastAsia="en-GB"/>
              </w:rPr>
              <w:t>Year 6</w:t>
            </w:r>
          </w:p>
        </w:tc>
        <w:tc>
          <w:tcPr>
            <w:tcW w:w="3860" w:type="dxa"/>
            <w:shd w:val="clear" w:color="auto" w:fill="auto"/>
          </w:tcPr>
          <w:p w:rsidR="002C2ADB" w:rsidRDefault="00C95B8E" w:rsidP="00CD3354">
            <w:pPr>
              <w:jc w:val="center"/>
              <w:rPr>
                <w:noProof/>
                <w:sz w:val="32"/>
                <w:szCs w:val="32"/>
                <w:lang w:eastAsia="en-GB"/>
              </w:rPr>
            </w:pPr>
            <w:r>
              <w:rPr>
                <w:noProof/>
                <w:sz w:val="32"/>
                <w:szCs w:val="32"/>
                <w:lang w:eastAsia="en-GB"/>
              </w:rPr>
              <w:t>Living Things and their Habitats (B)</w:t>
            </w:r>
          </w:p>
          <w:p w:rsidR="00CD3354" w:rsidRPr="009B4240" w:rsidRDefault="00CD3354" w:rsidP="00CD3354">
            <w:pPr>
              <w:jc w:val="center"/>
              <w:rPr>
                <w:noProof/>
                <w:sz w:val="32"/>
                <w:szCs w:val="32"/>
                <w:lang w:eastAsia="en-GB"/>
              </w:rPr>
            </w:pPr>
            <w:r w:rsidRPr="009B4240">
              <w:rPr>
                <w:noProof/>
                <w:sz w:val="32"/>
                <w:szCs w:val="32"/>
                <w:lang w:eastAsia="en-GB"/>
              </w:rPr>
              <w:t>Evolution (B)</w:t>
            </w:r>
            <w:r>
              <w:rPr>
                <w:noProof/>
                <w:sz w:val="32"/>
                <w:szCs w:val="32"/>
                <w:lang w:eastAsia="en-GB"/>
              </w:rPr>
              <w:t xml:space="preserve"> </w:t>
            </w:r>
            <w:r>
              <w:rPr>
                <w:noProof/>
                <w:color w:val="FF0000"/>
                <w:sz w:val="20"/>
                <w:szCs w:val="20"/>
                <w:lang w:eastAsia="en-GB"/>
              </w:rPr>
              <w:t>Charles Darwin</w:t>
            </w:r>
          </w:p>
        </w:tc>
        <w:tc>
          <w:tcPr>
            <w:tcW w:w="3487" w:type="dxa"/>
            <w:shd w:val="clear" w:color="auto" w:fill="auto"/>
          </w:tcPr>
          <w:p w:rsidR="00804F49" w:rsidRPr="009B4240" w:rsidRDefault="009D3793" w:rsidP="00804F49">
            <w:pPr>
              <w:jc w:val="center"/>
              <w:rPr>
                <w:noProof/>
                <w:sz w:val="32"/>
                <w:szCs w:val="32"/>
                <w:lang w:eastAsia="en-GB"/>
              </w:rPr>
            </w:pPr>
            <w:r>
              <w:rPr>
                <w:noProof/>
                <w:sz w:val="32"/>
                <w:szCs w:val="32"/>
                <w:lang w:eastAsia="en-GB"/>
              </w:rPr>
              <w:t>Animals including H</w:t>
            </w:r>
            <w:r w:rsidR="00804F49" w:rsidRPr="009B4240">
              <w:rPr>
                <w:noProof/>
                <w:sz w:val="32"/>
                <w:szCs w:val="32"/>
                <w:lang w:eastAsia="en-GB"/>
              </w:rPr>
              <w:t>umans (B)</w:t>
            </w:r>
            <w:r w:rsidR="00804F49">
              <w:rPr>
                <w:noProof/>
                <w:sz w:val="32"/>
                <w:szCs w:val="32"/>
                <w:lang w:eastAsia="en-GB"/>
              </w:rPr>
              <w:t xml:space="preserve"> </w:t>
            </w:r>
            <w:r w:rsidR="00804F49">
              <w:rPr>
                <w:noProof/>
                <w:color w:val="FF0000"/>
                <w:sz w:val="20"/>
                <w:szCs w:val="20"/>
                <w:lang w:eastAsia="en-GB"/>
              </w:rPr>
              <w:t>Karl Landsteiner</w:t>
            </w:r>
            <w:r w:rsidR="00804F49" w:rsidRPr="009B4240">
              <w:rPr>
                <w:noProof/>
                <w:sz w:val="32"/>
                <w:szCs w:val="32"/>
                <w:lang w:eastAsia="en-GB"/>
              </w:rPr>
              <w:t xml:space="preserve"> </w:t>
            </w:r>
          </w:p>
          <w:p w:rsidR="002C2ADB" w:rsidRPr="00EB2A9B" w:rsidRDefault="002C2ADB" w:rsidP="00844D90">
            <w:pPr>
              <w:jc w:val="center"/>
              <w:rPr>
                <w:noProof/>
                <w:sz w:val="32"/>
                <w:szCs w:val="32"/>
                <w:lang w:eastAsia="en-GB"/>
              </w:rPr>
            </w:pPr>
          </w:p>
        </w:tc>
        <w:tc>
          <w:tcPr>
            <w:tcW w:w="3487" w:type="dxa"/>
            <w:shd w:val="clear" w:color="auto" w:fill="auto"/>
          </w:tcPr>
          <w:p w:rsidR="00CD3354" w:rsidRPr="00491A69" w:rsidRDefault="00CD3354" w:rsidP="00CD3354">
            <w:pPr>
              <w:jc w:val="center"/>
              <w:rPr>
                <w:noProof/>
                <w:color w:val="FF0000"/>
                <w:sz w:val="20"/>
                <w:szCs w:val="20"/>
                <w:lang w:eastAsia="en-GB"/>
              </w:rPr>
            </w:pPr>
            <w:r w:rsidRPr="009B4240">
              <w:rPr>
                <w:noProof/>
                <w:sz w:val="32"/>
                <w:szCs w:val="32"/>
                <w:lang w:eastAsia="en-GB"/>
              </w:rPr>
              <w:t>Electricity (P)</w:t>
            </w:r>
            <w:r>
              <w:rPr>
                <w:noProof/>
                <w:sz w:val="32"/>
                <w:szCs w:val="32"/>
                <w:lang w:eastAsia="en-GB"/>
              </w:rPr>
              <w:t xml:space="preserve"> </w:t>
            </w:r>
            <w:r>
              <w:rPr>
                <w:noProof/>
                <w:color w:val="FF0000"/>
                <w:sz w:val="20"/>
                <w:szCs w:val="20"/>
                <w:lang w:eastAsia="en-GB"/>
              </w:rPr>
              <w:t>Michael Faraday</w:t>
            </w:r>
          </w:p>
          <w:p w:rsidR="002C2ADB" w:rsidRDefault="00C95B8E" w:rsidP="00BB4F75">
            <w:pPr>
              <w:jc w:val="center"/>
              <w:rPr>
                <w:noProof/>
                <w:sz w:val="32"/>
                <w:szCs w:val="32"/>
                <w:lang w:eastAsia="en-GB"/>
              </w:rPr>
            </w:pPr>
            <w:r>
              <w:rPr>
                <w:noProof/>
                <w:sz w:val="32"/>
                <w:szCs w:val="32"/>
                <w:lang w:eastAsia="en-GB"/>
              </w:rPr>
              <w:t>Light (P)</w:t>
            </w:r>
          </w:p>
          <w:p w:rsidR="002C2ADB" w:rsidRPr="00491A69" w:rsidRDefault="002C2ADB" w:rsidP="00CD3354">
            <w:pPr>
              <w:jc w:val="center"/>
              <w:rPr>
                <w:noProof/>
                <w:color w:val="FF0000"/>
                <w:sz w:val="20"/>
                <w:szCs w:val="20"/>
                <w:lang w:eastAsia="en-GB"/>
              </w:rPr>
            </w:pPr>
          </w:p>
        </w:tc>
      </w:tr>
    </w:tbl>
    <w:p w:rsidR="002E10A0" w:rsidRDefault="002E10A0" w:rsidP="00C75C33">
      <w:pPr>
        <w:rPr>
          <w:noProof/>
          <w:sz w:val="20"/>
          <w:lang w:eastAsia="en-GB"/>
        </w:rPr>
      </w:pPr>
    </w:p>
    <w:p w:rsidR="00B53882" w:rsidRDefault="00B53882" w:rsidP="00C75C33">
      <w:pPr>
        <w:rPr>
          <w:noProof/>
          <w:sz w:val="20"/>
          <w:lang w:eastAsia="en-GB"/>
        </w:rPr>
      </w:pPr>
    </w:p>
    <w:p w:rsidR="00D36D6C" w:rsidRPr="00D36D6C" w:rsidRDefault="00D36D6C" w:rsidP="00D36D6C">
      <w:pPr>
        <w:spacing w:after="0" w:line="240" w:lineRule="auto"/>
        <w:jc w:val="center"/>
        <w:rPr>
          <w:rFonts w:ascii="Times New Roman" w:eastAsia="Times New Roman" w:hAnsi="Times New Roman" w:cs="Times New Roman"/>
          <w:b/>
          <w:sz w:val="24"/>
          <w:szCs w:val="24"/>
          <w:lang w:eastAsia="en-GB"/>
        </w:rPr>
      </w:pPr>
      <w:r w:rsidRPr="00D36D6C">
        <w:rPr>
          <w:rFonts w:ascii="Times New Roman" w:eastAsia="Times New Roman" w:hAnsi="Times New Roman" w:cs="Times New Roman"/>
          <w:b/>
          <w:noProof/>
          <w:sz w:val="24"/>
          <w:szCs w:val="24"/>
          <w:lang w:eastAsia="en-GB"/>
        </w:rPr>
        <w:drawing>
          <wp:anchor distT="0" distB="0" distL="114300" distR="114300" simplePos="0" relativeHeight="251660288" behindDoc="0" locked="0" layoutInCell="1" allowOverlap="1" wp14:anchorId="0578BD1E" wp14:editId="03FBD4C9">
            <wp:simplePos x="0" y="0"/>
            <wp:positionH relativeFrom="column">
              <wp:posOffset>-295699</wp:posOffset>
            </wp:positionH>
            <wp:positionV relativeFrom="paragraph">
              <wp:posOffset>-201930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Pr="00D36D6C">
        <w:rPr>
          <w:rFonts w:ascii="Calibri Light" w:eastAsia="Times New Roman" w:hAnsi="Calibri Light" w:cs="Calibri Light"/>
          <w:b/>
          <w:color w:val="000000"/>
          <w:sz w:val="44"/>
          <w:szCs w:val="44"/>
          <w:lang w:eastAsia="en-GB"/>
        </w:rPr>
        <w:t>Science</w:t>
      </w:r>
    </w:p>
    <w:p w:rsidR="00D36D6C" w:rsidRPr="00D36D6C" w:rsidRDefault="00D36D6C" w:rsidP="00D36D6C">
      <w:pPr>
        <w:spacing w:after="0" w:line="240" w:lineRule="auto"/>
        <w:jc w:val="center"/>
        <w:rPr>
          <w:rFonts w:ascii="Calibri" w:eastAsia="Calibri" w:hAnsi="Calibri" w:cs="Calibri"/>
          <w:i/>
          <w:color w:val="538135"/>
          <w:sz w:val="36"/>
          <w:szCs w:val="20"/>
        </w:rPr>
      </w:pPr>
      <w:r w:rsidRPr="00D36D6C">
        <w:rPr>
          <w:rFonts w:ascii="Calibri" w:eastAsia="Calibri" w:hAnsi="Calibri" w:cs="Calibri"/>
          <w:i/>
          <w:color w:val="538135"/>
          <w:sz w:val="36"/>
          <w:szCs w:val="20"/>
        </w:rPr>
        <w:t xml:space="preserve">Most people say that intellect makes a great scientist. They are wrong: it is character. </w:t>
      </w:r>
    </w:p>
    <w:p w:rsidR="00D36D6C" w:rsidRPr="00D36D6C" w:rsidRDefault="00D36D6C" w:rsidP="00D36D6C">
      <w:pPr>
        <w:spacing w:after="0" w:line="240" w:lineRule="auto"/>
        <w:jc w:val="center"/>
        <w:rPr>
          <w:rFonts w:ascii="Tahoma" w:eastAsia="Times New Roman" w:hAnsi="Tahoma" w:cs="Tahoma"/>
          <w:sz w:val="40"/>
          <w:szCs w:val="40"/>
          <w:lang w:eastAsia="en-GB"/>
        </w:rPr>
      </w:pPr>
      <w:r w:rsidRPr="00D36D6C">
        <w:rPr>
          <w:rFonts w:ascii="Calibri" w:eastAsia="Calibri" w:hAnsi="Calibri" w:cs="Calibri"/>
          <w:i/>
          <w:color w:val="538135"/>
          <w:sz w:val="36"/>
          <w:szCs w:val="20"/>
        </w:rPr>
        <w:t>Albert Einstein</w:t>
      </w:r>
    </w:p>
    <w:p w:rsidR="00D36D6C" w:rsidRPr="00D36D6C" w:rsidRDefault="00D36D6C" w:rsidP="00D36D6C">
      <w:pPr>
        <w:spacing w:after="0" w:line="240" w:lineRule="auto"/>
        <w:rPr>
          <w:rFonts w:ascii="Tahoma" w:eastAsia="Times New Roman" w:hAnsi="Tahoma" w:cs="Tahoma"/>
          <w:sz w:val="32"/>
          <w:szCs w:val="32"/>
          <w:lang w:eastAsia="en-GB"/>
        </w:rPr>
      </w:pPr>
      <w:r w:rsidRPr="00D36D6C">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6F1ECEED" wp14:editId="0BF544E0">
                <wp:simplePos x="0" y="0"/>
                <wp:positionH relativeFrom="column">
                  <wp:posOffset>2826385</wp:posOffset>
                </wp:positionH>
                <wp:positionV relativeFrom="paragraph">
                  <wp:posOffset>85725</wp:posOffset>
                </wp:positionV>
                <wp:extent cx="6807200" cy="5372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372100"/>
                        </a:xfrm>
                        <a:prstGeom prst="rect">
                          <a:avLst/>
                        </a:prstGeom>
                        <a:solidFill>
                          <a:srgbClr val="FFFFFF"/>
                        </a:solidFill>
                        <a:ln w="9525">
                          <a:noFill/>
                          <a:miter lim="800000"/>
                          <a:headEnd/>
                          <a:tailEnd/>
                        </a:ln>
                      </wps:spPr>
                      <wps:txbx>
                        <w:txbxContent>
                          <w:tbl>
                            <w:tblPr>
                              <w:tblStyle w:val="TableGrid2"/>
                              <w:tblW w:w="9918" w:type="dxa"/>
                              <w:tblLook w:val="04A0" w:firstRow="1" w:lastRow="0" w:firstColumn="1" w:lastColumn="0" w:noHBand="0" w:noVBand="1"/>
                            </w:tblPr>
                            <w:tblGrid>
                              <w:gridCol w:w="1980"/>
                              <w:gridCol w:w="7938"/>
                            </w:tblGrid>
                            <w:tr w:rsidR="00664FDB" w:rsidTr="00D36D6C">
                              <w:trPr>
                                <w:trHeight w:val="2123"/>
                              </w:trPr>
                              <w:tc>
                                <w:tcPr>
                                  <w:tcW w:w="1980" w:type="dxa"/>
                                  <w:shd w:val="clear" w:color="auto" w:fill="C6E6A2"/>
                                </w:tcPr>
                                <w:p w:rsidR="00664FDB" w:rsidRPr="00D36D6C" w:rsidRDefault="00664FDB" w:rsidP="004515D0">
                                  <w:pPr>
                                    <w:jc w:val="center"/>
                                    <w:rPr>
                                      <w:rFonts w:cs="Calibri"/>
                                      <w:b/>
                                      <w:sz w:val="21"/>
                                      <w:szCs w:val="21"/>
                                    </w:rPr>
                                  </w:pPr>
                                </w:p>
                                <w:p w:rsidR="00664FDB" w:rsidRPr="002B2CA5" w:rsidRDefault="00664FDB" w:rsidP="004515D0">
                                  <w:pPr>
                                    <w:jc w:val="center"/>
                                    <w:rPr>
                                      <w:szCs w:val="22"/>
                                    </w:rPr>
                                  </w:pPr>
                                  <w:r w:rsidRPr="00D36D6C">
                                    <w:rPr>
                                      <w:rFonts w:cs="Calibri"/>
                                      <w:b/>
                                      <w:szCs w:val="21"/>
                                    </w:rPr>
                                    <w:t>Why should children learn this subject?</w:t>
                                  </w:r>
                                </w:p>
                              </w:tc>
                              <w:tc>
                                <w:tcPr>
                                  <w:tcW w:w="7938" w:type="dxa"/>
                                </w:tcPr>
                                <w:p w:rsidR="00664FDB" w:rsidRPr="00D36D6C" w:rsidRDefault="00664FDB" w:rsidP="004515D0">
                                  <w:pPr>
                                    <w:rPr>
                                      <w:rFonts w:cs="Calibri"/>
                                      <w:sz w:val="21"/>
                                      <w:szCs w:val="21"/>
                                    </w:rPr>
                                  </w:pPr>
                                  <w:r w:rsidRPr="00D36D6C">
                                    <w:rPr>
                                      <w:rFonts w:cs="Calibri"/>
                                      <w:sz w:val="21"/>
                                      <w:szCs w:val="21"/>
                                    </w:rPr>
                                    <w:t xml:space="preserve">Science helps children to develop key life skills, including an ability to communicate, remain organised, focused and form their own opinions based on observations. </w:t>
                                  </w:r>
                                </w:p>
                                <w:p w:rsidR="00664FDB" w:rsidRPr="00D36D6C" w:rsidRDefault="00664FDB" w:rsidP="004515D0">
                                  <w:pPr>
                                    <w:rPr>
                                      <w:rFonts w:cs="Calibri"/>
                                      <w:sz w:val="21"/>
                                      <w:szCs w:val="21"/>
                                    </w:rPr>
                                  </w:pPr>
                                  <w:r w:rsidRPr="00D36D6C">
                                    <w:rPr>
                                      <w:rFonts w:cs="Calibri"/>
                                      <w:sz w:val="21"/>
                                      <w:szCs w:val="21"/>
                                    </w:rPr>
                                    <w:t>Children are hands-on learners and Science gives them the opportunity to explore the world around them and to build their knowledge and understanding of the world. It promotes and encourages children’s natural curiosity.</w:t>
                                  </w:r>
                                </w:p>
                                <w:p w:rsidR="00664FDB" w:rsidRPr="00D36D6C" w:rsidRDefault="00664FDB" w:rsidP="004515D0">
                                  <w:pPr>
                                    <w:rPr>
                                      <w:rFonts w:cs="Calibri"/>
                                      <w:sz w:val="21"/>
                                      <w:szCs w:val="21"/>
                                    </w:rPr>
                                  </w:pPr>
                                  <w:r w:rsidRPr="00D36D6C">
                                    <w:rPr>
                                      <w:rFonts w:cs="Calibri"/>
                                      <w:sz w:val="21"/>
                                      <w:szCs w:val="21"/>
                                    </w:rPr>
                                    <w:t>Science is such a large part of modern life, including technology, conservation and climate. Strong Science education will ensure that future generations have the tools required to shape their world.</w:t>
                                  </w:r>
                                </w:p>
                                <w:p w:rsidR="00664FDB" w:rsidRPr="002B2CA5" w:rsidRDefault="00664FDB" w:rsidP="004515D0">
                                  <w:pPr>
                                    <w:rPr>
                                      <w:sz w:val="22"/>
                                      <w:szCs w:val="22"/>
                                    </w:rPr>
                                  </w:pPr>
                                </w:p>
                              </w:tc>
                            </w:tr>
                            <w:tr w:rsidR="00664FDB" w:rsidTr="00D36D6C">
                              <w:trPr>
                                <w:trHeight w:val="2697"/>
                              </w:trPr>
                              <w:tc>
                                <w:tcPr>
                                  <w:tcW w:w="1980" w:type="dxa"/>
                                  <w:shd w:val="clear" w:color="auto" w:fill="C6E6A2"/>
                                </w:tcPr>
                                <w:p w:rsidR="00664FDB" w:rsidRPr="00D36D6C" w:rsidRDefault="00664FDB" w:rsidP="004515D0">
                                  <w:pPr>
                                    <w:jc w:val="center"/>
                                    <w:rPr>
                                      <w:rFonts w:cs="Calibri"/>
                                      <w:b/>
                                      <w:sz w:val="21"/>
                                      <w:szCs w:val="21"/>
                                    </w:rPr>
                                  </w:pPr>
                                </w:p>
                                <w:p w:rsidR="00664FDB" w:rsidRPr="002B2CA5" w:rsidRDefault="00664FDB" w:rsidP="004515D0">
                                  <w:pPr>
                                    <w:jc w:val="center"/>
                                    <w:rPr>
                                      <w:szCs w:val="22"/>
                                    </w:rPr>
                                  </w:pPr>
                                  <w:r w:rsidRPr="00D36D6C">
                                    <w:rPr>
                                      <w:rFonts w:cs="Calibri"/>
                                      <w:b/>
                                      <w:szCs w:val="21"/>
                                    </w:rPr>
                                    <w:t>What will children learn to do in this subject?</w:t>
                                  </w:r>
                                </w:p>
                              </w:tc>
                              <w:tc>
                                <w:tcPr>
                                  <w:tcW w:w="7938" w:type="dxa"/>
                                </w:tcPr>
                                <w:p w:rsidR="00664FDB" w:rsidRPr="00D36D6C" w:rsidRDefault="00664FDB" w:rsidP="004515D0">
                                  <w:pPr>
                                    <w:rPr>
                                      <w:rFonts w:cs="Calibri"/>
                                      <w:sz w:val="21"/>
                                      <w:szCs w:val="21"/>
                                    </w:rPr>
                                  </w:pPr>
                                  <w:r w:rsidRPr="00D36D6C">
                                    <w:rPr>
                                      <w:rFonts w:cs="Calibri"/>
                                      <w:sz w:val="21"/>
                                      <w:szCs w:val="21"/>
                                    </w:rPr>
                                    <w:t>At Brackenwood Junior School, children will:</w:t>
                                  </w:r>
                                </w:p>
                                <w:p w:rsidR="00664FDB" w:rsidRPr="00D36D6C" w:rsidRDefault="00664FDB" w:rsidP="004515D0">
                                  <w:pPr>
                                    <w:rPr>
                                      <w:rFonts w:cs="Calibri"/>
                                      <w:sz w:val="21"/>
                                      <w:szCs w:val="21"/>
                                    </w:rPr>
                                  </w:pP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biology knowledge including animals, plants, living things and their habitats and evolution.</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chemistry knowledge i</w:t>
                                  </w:r>
                                  <w:r>
                                    <w:rPr>
                                      <w:rFonts w:cs="Calibri"/>
                                      <w:sz w:val="21"/>
                                      <w:szCs w:val="21"/>
                                    </w:rPr>
                                    <w:t>ncluding materials, rocks and soils and states of matter</w:t>
                                  </w:r>
                                  <w:r w:rsidRPr="00D36D6C">
                                    <w:rPr>
                                      <w:rFonts w:cs="Calibri"/>
                                      <w:sz w:val="21"/>
                                      <w:szCs w:val="21"/>
                                    </w:rPr>
                                    <w:t>.</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physics knowledge including forces and motion, light, sound, magnetism, electricity, Earth and space and energy.</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 xml:space="preserve">Develop skills to work scientifically, including planning, predicting, investigating, observing, recording and analysing. </w:t>
                                  </w:r>
                                </w:p>
                              </w:tc>
                            </w:tr>
                            <w:tr w:rsidR="00664FDB" w:rsidTr="00D36D6C">
                              <w:trPr>
                                <w:trHeight w:val="2697"/>
                              </w:trPr>
                              <w:tc>
                                <w:tcPr>
                                  <w:tcW w:w="1980" w:type="dxa"/>
                                  <w:shd w:val="clear" w:color="auto" w:fill="C6E6A2"/>
                                </w:tcPr>
                                <w:p w:rsidR="00664FDB" w:rsidRPr="00D36D6C" w:rsidRDefault="00664FDB" w:rsidP="004515D0">
                                  <w:pPr>
                                    <w:jc w:val="center"/>
                                    <w:rPr>
                                      <w:rFonts w:cs="Calibri"/>
                                      <w:b/>
                                      <w:sz w:val="21"/>
                                      <w:szCs w:val="21"/>
                                    </w:rPr>
                                  </w:pPr>
                                </w:p>
                                <w:p w:rsidR="00664FDB" w:rsidRPr="00D36D6C" w:rsidRDefault="00664FDB" w:rsidP="004515D0">
                                  <w:pPr>
                                    <w:jc w:val="center"/>
                                    <w:rPr>
                                      <w:rFonts w:cs="Calibri"/>
                                      <w:b/>
                                      <w:szCs w:val="21"/>
                                    </w:rPr>
                                  </w:pPr>
                                  <w:r w:rsidRPr="00D36D6C">
                                    <w:rPr>
                                      <w:rFonts w:cs="Calibri"/>
                                      <w:b/>
                                      <w:szCs w:val="21"/>
                                    </w:rPr>
                                    <w:t>How will we inspire them?</w:t>
                                  </w:r>
                                </w:p>
                                <w:p w:rsidR="00664FDB" w:rsidRPr="00D36D6C" w:rsidRDefault="00664FDB" w:rsidP="004515D0">
                                  <w:pPr>
                                    <w:jc w:val="center"/>
                                    <w:rPr>
                                      <w:rFonts w:cs="Calibri"/>
                                      <w:b/>
                                      <w:sz w:val="21"/>
                                      <w:szCs w:val="21"/>
                                    </w:rPr>
                                  </w:pPr>
                                </w:p>
                                <w:p w:rsidR="00664FDB" w:rsidRPr="00D36D6C" w:rsidRDefault="00664FDB" w:rsidP="004515D0">
                                  <w:pPr>
                                    <w:jc w:val="center"/>
                                    <w:rPr>
                                      <w:rFonts w:cs="Calibri"/>
                                      <w:b/>
                                      <w:sz w:val="21"/>
                                      <w:szCs w:val="21"/>
                                    </w:rPr>
                                  </w:pPr>
                                  <w:r w:rsidRPr="00D36D6C">
                                    <w:rPr>
                                      <w:rFonts w:cs="Calibri"/>
                                      <w:b/>
                                      <w:sz w:val="21"/>
                                      <w:szCs w:val="21"/>
                                    </w:rPr>
                                    <w:t xml:space="preserve">- </w:t>
                                  </w:r>
                                </w:p>
                                <w:p w:rsidR="00664FDB" w:rsidRPr="002B2CA5" w:rsidRDefault="00664FDB" w:rsidP="004515D0">
                                  <w:pPr>
                                    <w:rPr>
                                      <w:szCs w:val="22"/>
                                    </w:rPr>
                                  </w:pPr>
                                </w:p>
                              </w:tc>
                              <w:tc>
                                <w:tcPr>
                                  <w:tcW w:w="7938" w:type="dxa"/>
                                </w:tcPr>
                                <w:p w:rsidR="00664FDB" w:rsidRPr="00D36D6C" w:rsidRDefault="00664FDB" w:rsidP="004515D0">
                                  <w:pPr>
                                    <w:rPr>
                                      <w:rFonts w:cs="Calibri"/>
                                      <w:sz w:val="2"/>
                                      <w:szCs w:val="21"/>
                                    </w:rPr>
                                  </w:pP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Host an engaging whole-school Science Week.</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the opportunity to meet members of the STEM community.</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the opportunity to take part in Science workshops.</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Find opportunities for children to ask and answer their own questions about the world.</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opportunities to attend trips related to STEM i.e. Chester Zoo.</w:t>
                                  </w:r>
                                </w:p>
                                <w:p w:rsidR="00664FDB" w:rsidRPr="002B2CA5" w:rsidRDefault="00664FDB" w:rsidP="00D36D6C">
                                  <w:pPr>
                                    <w:pStyle w:val="ListParagraph"/>
                                    <w:numPr>
                                      <w:ilvl w:val="0"/>
                                      <w:numId w:val="26"/>
                                    </w:numPr>
                                  </w:pPr>
                                  <w:r>
                                    <w:rPr>
                                      <w:rFonts w:cs="Calibri"/>
                                      <w:sz w:val="21"/>
                                      <w:szCs w:val="21"/>
                                    </w:rPr>
                                    <w:t>MAT-wide collaboration with Unilever for real-life STEM experiences.</w:t>
                                  </w:r>
                                </w:p>
                              </w:tc>
                            </w:tr>
                          </w:tbl>
                          <w:p w:rsidR="00664FDB" w:rsidRDefault="00664FDB" w:rsidP="00D36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ECEED" id="_x0000_t202" coordsize="21600,21600" o:spt="202" path="m,l,21600r21600,l21600,xe">
                <v:stroke joinstyle="miter"/>
                <v:path gradientshapeok="t" o:connecttype="rect"/>
              </v:shapetype>
              <v:shape id="Text Box 2" o:spid="_x0000_s1026" type="#_x0000_t202" style="position:absolute;margin-left:222.55pt;margin-top:6.75pt;width:536pt;height:4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LIQIAAB4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" stroked="f">
                <v:textbox>
                  <w:txbxContent>
                    <w:tbl>
                      <w:tblPr>
                        <w:tblStyle w:val="TableGrid2"/>
                        <w:tblW w:w="9918" w:type="dxa"/>
                        <w:tblLook w:val="04A0" w:firstRow="1" w:lastRow="0" w:firstColumn="1" w:lastColumn="0" w:noHBand="0" w:noVBand="1"/>
                      </w:tblPr>
                      <w:tblGrid>
                        <w:gridCol w:w="1980"/>
                        <w:gridCol w:w="7938"/>
                      </w:tblGrid>
                      <w:tr w:rsidR="00664FDB" w:rsidTr="00D36D6C">
                        <w:trPr>
                          <w:trHeight w:val="2123"/>
                        </w:trPr>
                        <w:tc>
                          <w:tcPr>
                            <w:tcW w:w="1980" w:type="dxa"/>
                            <w:shd w:val="clear" w:color="auto" w:fill="C6E6A2"/>
                          </w:tcPr>
                          <w:p w:rsidR="00664FDB" w:rsidRPr="00D36D6C" w:rsidRDefault="00664FDB" w:rsidP="004515D0">
                            <w:pPr>
                              <w:jc w:val="center"/>
                              <w:rPr>
                                <w:rFonts w:cs="Calibri"/>
                                <w:b/>
                                <w:sz w:val="21"/>
                                <w:szCs w:val="21"/>
                              </w:rPr>
                            </w:pPr>
                          </w:p>
                          <w:p w:rsidR="00664FDB" w:rsidRPr="002B2CA5" w:rsidRDefault="00664FDB" w:rsidP="004515D0">
                            <w:pPr>
                              <w:jc w:val="center"/>
                              <w:rPr>
                                <w:szCs w:val="22"/>
                              </w:rPr>
                            </w:pPr>
                            <w:r w:rsidRPr="00D36D6C">
                              <w:rPr>
                                <w:rFonts w:cs="Calibri"/>
                                <w:b/>
                                <w:szCs w:val="21"/>
                              </w:rPr>
                              <w:t>Why should children learn this subject?</w:t>
                            </w:r>
                          </w:p>
                        </w:tc>
                        <w:tc>
                          <w:tcPr>
                            <w:tcW w:w="7938" w:type="dxa"/>
                          </w:tcPr>
                          <w:p w:rsidR="00664FDB" w:rsidRPr="00D36D6C" w:rsidRDefault="00664FDB" w:rsidP="004515D0">
                            <w:pPr>
                              <w:rPr>
                                <w:rFonts w:cs="Calibri"/>
                                <w:sz w:val="21"/>
                                <w:szCs w:val="21"/>
                              </w:rPr>
                            </w:pPr>
                            <w:r w:rsidRPr="00D36D6C">
                              <w:rPr>
                                <w:rFonts w:cs="Calibri"/>
                                <w:sz w:val="21"/>
                                <w:szCs w:val="21"/>
                              </w:rPr>
                              <w:t xml:space="preserve">Science helps children to develop key life skills, including an ability to communicate, remain organised, focused and form their own opinions based on observations. </w:t>
                            </w:r>
                          </w:p>
                          <w:p w:rsidR="00664FDB" w:rsidRPr="00D36D6C" w:rsidRDefault="00664FDB" w:rsidP="004515D0">
                            <w:pPr>
                              <w:rPr>
                                <w:rFonts w:cs="Calibri"/>
                                <w:sz w:val="21"/>
                                <w:szCs w:val="21"/>
                              </w:rPr>
                            </w:pPr>
                            <w:r w:rsidRPr="00D36D6C">
                              <w:rPr>
                                <w:rFonts w:cs="Calibri"/>
                                <w:sz w:val="21"/>
                                <w:szCs w:val="21"/>
                              </w:rPr>
                              <w:t>Children are hands-on learners and Science gives them the opportunity to explore the world around them and to build their knowledge and understanding of the world. It promotes and encourages children’s natural curiosity.</w:t>
                            </w:r>
                          </w:p>
                          <w:p w:rsidR="00664FDB" w:rsidRPr="00D36D6C" w:rsidRDefault="00664FDB" w:rsidP="004515D0">
                            <w:pPr>
                              <w:rPr>
                                <w:rFonts w:cs="Calibri"/>
                                <w:sz w:val="21"/>
                                <w:szCs w:val="21"/>
                              </w:rPr>
                            </w:pPr>
                            <w:r w:rsidRPr="00D36D6C">
                              <w:rPr>
                                <w:rFonts w:cs="Calibri"/>
                                <w:sz w:val="21"/>
                                <w:szCs w:val="21"/>
                              </w:rPr>
                              <w:t>Science is such a large part of modern life, including technology, conservation and climate. Strong Science education will ensure that future generations have the tools required to shape their world.</w:t>
                            </w:r>
                          </w:p>
                          <w:p w:rsidR="00664FDB" w:rsidRPr="002B2CA5" w:rsidRDefault="00664FDB" w:rsidP="004515D0">
                            <w:pPr>
                              <w:rPr>
                                <w:sz w:val="22"/>
                                <w:szCs w:val="22"/>
                              </w:rPr>
                            </w:pPr>
                          </w:p>
                        </w:tc>
                      </w:tr>
                      <w:tr w:rsidR="00664FDB" w:rsidTr="00D36D6C">
                        <w:trPr>
                          <w:trHeight w:val="2697"/>
                        </w:trPr>
                        <w:tc>
                          <w:tcPr>
                            <w:tcW w:w="1980" w:type="dxa"/>
                            <w:shd w:val="clear" w:color="auto" w:fill="C6E6A2"/>
                          </w:tcPr>
                          <w:p w:rsidR="00664FDB" w:rsidRPr="00D36D6C" w:rsidRDefault="00664FDB" w:rsidP="004515D0">
                            <w:pPr>
                              <w:jc w:val="center"/>
                              <w:rPr>
                                <w:rFonts w:cs="Calibri"/>
                                <w:b/>
                                <w:sz w:val="21"/>
                                <w:szCs w:val="21"/>
                              </w:rPr>
                            </w:pPr>
                          </w:p>
                          <w:p w:rsidR="00664FDB" w:rsidRPr="002B2CA5" w:rsidRDefault="00664FDB" w:rsidP="004515D0">
                            <w:pPr>
                              <w:jc w:val="center"/>
                              <w:rPr>
                                <w:szCs w:val="22"/>
                              </w:rPr>
                            </w:pPr>
                            <w:r w:rsidRPr="00D36D6C">
                              <w:rPr>
                                <w:rFonts w:cs="Calibri"/>
                                <w:b/>
                                <w:szCs w:val="21"/>
                              </w:rPr>
                              <w:t>What will children learn to do in this subject?</w:t>
                            </w:r>
                          </w:p>
                        </w:tc>
                        <w:tc>
                          <w:tcPr>
                            <w:tcW w:w="7938" w:type="dxa"/>
                          </w:tcPr>
                          <w:p w:rsidR="00664FDB" w:rsidRPr="00D36D6C" w:rsidRDefault="00664FDB" w:rsidP="004515D0">
                            <w:pPr>
                              <w:rPr>
                                <w:rFonts w:cs="Calibri"/>
                                <w:sz w:val="21"/>
                                <w:szCs w:val="21"/>
                              </w:rPr>
                            </w:pPr>
                            <w:r w:rsidRPr="00D36D6C">
                              <w:rPr>
                                <w:rFonts w:cs="Calibri"/>
                                <w:sz w:val="21"/>
                                <w:szCs w:val="21"/>
                              </w:rPr>
                              <w:t>At Brackenwood Junior School, children will:</w:t>
                            </w:r>
                          </w:p>
                          <w:p w:rsidR="00664FDB" w:rsidRPr="00D36D6C" w:rsidRDefault="00664FDB" w:rsidP="004515D0">
                            <w:pPr>
                              <w:rPr>
                                <w:rFonts w:cs="Calibri"/>
                                <w:sz w:val="21"/>
                                <w:szCs w:val="21"/>
                              </w:rPr>
                            </w:pP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biology knowledge including animals, plants, living things and their habitats and evolution.</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chemistry knowledge i</w:t>
                            </w:r>
                            <w:r>
                              <w:rPr>
                                <w:rFonts w:cs="Calibri"/>
                                <w:sz w:val="21"/>
                                <w:szCs w:val="21"/>
                              </w:rPr>
                              <w:t>ncluding materials, rocks and soils and states of matter</w:t>
                            </w:r>
                            <w:r w:rsidRPr="00D36D6C">
                              <w:rPr>
                                <w:rFonts w:cs="Calibri"/>
                                <w:sz w:val="21"/>
                                <w:szCs w:val="21"/>
                              </w:rPr>
                              <w:t>.</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Acquire physics knowledge including forces and motion, light, sound, magnetism, electricity, Earth and space and energy.</w:t>
                            </w:r>
                          </w:p>
                          <w:p w:rsidR="00664FDB" w:rsidRPr="00D36D6C" w:rsidRDefault="00664FDB" w:rsidP="00D36D6C">
                            <w:pPr>
                              <w:pStyle w:val="ListParagraph"/>
                              <w:numPr>
                                <w:ilvl w:val="0"/>
                                <w:numId w:val="4"/>
                              </w:numPr>
                              <w:rPr>
                                <w:rFonts w:cs="Calibri"/>
                                <w:sz w:val="21"/>
                                <w:szCs w:val="21"/>
                              </w:rPr>
                            </w:pPr>
                            <w:r w:rsidRPr="00D36D6C">
                              <w:rPr>
                                <w:rFonts w:cs="Calibri"/>
                                <w:sz w:val="21"/>
                                <w:szCs w:val="21"/>
                              </w:rPr>
                              <w:t xml:space="preserve">Develop skills to work scientifically, including planning, predicting, investigating, observing, recording and analysing. </w:t>
                            </w:r>
                          </w:p>
                        </w:tc>
                      </w:tr>
                      <w:tr w:rsidR="00664FDB" w:rsidTr="00D36D6C">
                        <w:trPr>
                          <w:trHeight w:val="2697"/>
                        </w:trPr>
                        <w:tc>
                          <w:tcPr>
                            <w:tcW w:w="1980" w:type="dxa"/>
                            <w:shd w:val="clear" w:color="auto" w:fill="C6E6A2"/>
                          </w:tcPr>
                          <w:p w:rsidR="00664FDB" w:rsidRPr="00D36D6C" w:rsidRDefault="00664FDB" w:rsidP="004515D0">
                            <w:pPr>
                              <w:jc w:val="center"/>
                              <w:rPr>
                                <w:rFonts w:cs="Calibri"/>
                                <w:b/>
                                <w:sz w:val="21"/>
                                <w:szCs w:val="21"/>
                              </w:rPr>
                            </w:pPr>
                          </w:p>
                          <w:p w:rsidR="00664FDB" w:rsidRPr="00D36D6C" w:rsidRDefault="00664FDB" w:rsidP="004515D0">
                            <w:pPr>
                              <w:jc w:val="center"/>
                              <w:rPr>
                                <w:rFonts w:cs="Calibri"/>
                                <w:b/>
                                <w:szCs w:val="21"/>
                              </w:rPr>
                            </w:pPr>
                            <w:r w:rsidRPr="00D36D6C">
                              <w:rPr>
                                <w:rFonts w:cs="Calibri"/>
                                <w:b/>
                                <w:szCs w:val="21"/>
                              </w:rPr>
                              <w:t>How will we inspire them?</w:t>
                            </w:r>
                          </w:p>
                          <w:p w:rsidR="00664FDB" w:rsidRPr="00D36D6C" w:rsidRDefault="00664FDB" w:rsidP="004515D0">
                            <w:pPr>
                              <w:jc w:val="center"/>
                              <w:rPr>
                                <w:rFonts w:cs="Calibri"/>
                                <w:b/>
                                <w:sz w:val="21"/>
                                <w:szCs w:val="21"/>
                              </w:rPr>
                            </w:pPr>
                          </w:p>
                          <w:p w:rsidR="00664FDB" w:rsidRPr="00D36D6C" w:rsidRDefault="00664FDB" w:rsidP="004515D0">
                            <w:pPr>
                              <w:jc w:val="center"/>
                              <w:rPr>
                                <w:rFonts w:cs="Calibri"/>
                                <w:b/>
                                <w:sz w:val="21"/>
                                <w:szCs w:val="21"/>
                              </w:rPr>
                            </w:pPr>
                            <w:r w:rsidRPr="00D36D6C">
                              <w:rPr>
                                <w:rFonts w:cs="Calibri"/>
                                <w:b/>
                                <w:sz w:val="21"/>
                                <w:szCs w:val="21"/>
                              </w:rPr>
                              <w:t xml:space="preserve">- </w:t>
                            </w:r>
                          </w:p>
                          <w:p w:rsidR="00664FDB" w:rsidRPr="002B2CA5" w:rsidRDefault="00664FDB" w:rsidP="004515D0">
                            <w:pPr>
                              <w:rPr>
                                <w:szCs w:val="22"/>
                              </w:rPr>
                            </w:pPr>
                          </w:p>
                        </w:tc>
                        <w:tc>
                          <w:tcPr>
                            <w:tcW w:w="7938" w:type="dxa"/>
                          </w:tcPr>
                          <w:p w:rsidR="00664FDB" w:rsidRPr="00D36D6C" w:rsidRDefault="00664FDB" w:rsidP="004515D0">
                            <w:pPr>
                              <w:rPr>
                                <w:rFonts w:cs="Calibri"/>
                                <w:sz w:val="2"/>
                                <w:szCs w:val="21"/>
                              </w:rPr>
                            </w:pP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Host an engaging whole-school Science Week.</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the opportunity to meet members of the STEM community.</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the opportunity to take part in Science workshops.</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Find opportunities for children to ask and answer their own questions about the world.</w:t>
                            </w:r>
                          </w:p>
                          <w:p w:rsidR="00664FDB" w:rsidRPr="00D36D6C" w:rsidRDefault="00664FDB" w:rsidP="00D36D6C">
                            <w:pPr>
                              <w:pStyle w:val="ListParagraph"/>
                              <w:numPr>
                                <w:ilvl w:val="0"/>
                                <w:numId w:val="3"/>
                              </w:numPr>
                              <w:rPr>
                                <w:rFonts w:cs="Calibri"/>
                                <w:sz w:val="21"/>
                                <w:szCs w:val="21"/>
                              </w:rPr>
                            </w:pPr>
                            <w:r w:rsidRPr="00D36D6C">
                              <w:rPr>
                                <w:rFonts w:cs="Calibri"/>
                                <w:sz w:val="21"/>
                                <w:szCs w:val="21"/>
                              </w:rPr>
                              <w:t>Provide children with opportunities to attend trips related to STEM i.e. Chester Zoo.</w:t>
                            </w:r>
                          </w:p>
                          <w:p w:rsidR="00664FDB" w:rsidRPr="002B2CA5" w:rsidRDefault="00664FDB" w:rsidP="00D36D6C">
                            <w:pPr>
                              <w:pStyle w:val="ListParagraph"/>
                              <w:numPr>
                                <w:ilvl w:val="0"/>
                                <w:numId w:val="26"/>
                              </w:numPr>
                            </w:pPr>
                            <w:r>
                              <w:rPr>
                                <w:rFonts w:cs="Calibri"/>
                                <w:sz w:val="21"/>
                                <w:szCs w:val="21"/>
                              </w:rPr>
                              <w:t>MAT-wide collaboration with Unilever for real-life STEM experiences.</w:t>
                            </w:r>
                          </w:p>
                        </w:tc>
                      </w:tr>
                    </w:tbl>
                    <w:p w:rsidR="00664FDB" w:rsidRDefault="00664FDB" w:rsidP="00D36D6C"/>
                  </w:txbxContent>
                </v:textbox>
              </v:shape>
            </w:pict>
          </mc:Fallback>
        </mc:AlternateContent>
      </w:r>
    </w:p>
    <w:p w:rsidR="00D36D6C" w:rsidRPr="00D36D6C" w:rsidRDefault="00D36D6C" w:rsidP="00D36D6C">
      <w:pPr>
        <w:spacing w:after="0" w:line="240" w:lineRule="auto"/>
        <w:rPr>
          <w:rFonts w:ascii="Tahoma" w:eastAsia="Times New Roman" w:hAnsi="Tahoma" w:cs="Tahoma"/>
          <w:sz w:val="32"/>
          <w:szCs w:val="32"/>
          <w:lang w:eastAsia="en-GB"/>
        </w:rPr>
      </w:pPr>
    </w:p>
    <w:p w:rsidR="00D36D6C" w:rsidRPr="00D36D6C" w:rsidRDefault="00D36D6C" w:rsidP="00D36D6C">
      <w:pPr>
        <w:spacing w:after="0" w:line="240" w:lineRule="auto"/>
        <w:rPr>
          <w:rFonts w:ascii="Tahoma" w:eastAsia="Times New Roman" w:hAnsi="Tahoma" w:cs="Tahoma"/>
          <w:sz w:val="32"/>
          <w:szCs w:val="32"/>
          <w:lang w:eastAsia="en-GB"/>
        </w:rPr>
      </w:pPr>
    </w:p>
    <w:p w:rsidR="00D36D6C" w:rsidRPr="00D36D6C" w:rsidRDefault="00D36D6C" w:rsidP="00D36D6C">
      <w:pPr>
        <w:spacing w:after="0" w:line="240" w:lineRule="auto"/>
        <w:rPr>
          <w:rFonts w:ascii="Tahoma" w:eastAsia="Times New Roman" w:hAnsi="Tahoma" w:cs="Times New Roman"/>
          <w:b/>
          <w:sz w:val="24"/>
          <w:szCs w:val="24"/>
          <w:lang w:eastAsia="en-GB"/>
        </w:rPr>
      </w:pPr>
      <w:r w:rsidRPr="00D36D6C">
        <w:rPr>
          <w:rFonts w:ascii="Tahoma" w:eastAsia="Times New Roman" w:hAnsi="Tahoma" w:cs="Tahoma"/>
          <w:b/>
          <w:sz w:val="32"/>
          <w:szCs w:val="32"/>
          <w:lang w:eastAsia="en-GB"/>
        </w:rPr>
        <w:t>Our key driving themes are:</w:t>
      </w: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r w:rsidRPr="00D36D6C">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5B5FF2B5" wp14:editId="0AEEDF7A">
            <wp:simplePos x="0" y="0"/>
            <wp:positionH relativeFrom="column">
              <wp:posOffset>-1488440</wp:posOffset>
            </wp:positionH>
            <wp:positionV relativeFrom="paragraph">
              <wp:posOffset>278765</wp:posOffset>
            </wp:positionV>
            <wp:extent cx="5486400" cy="3200400"/>
            <wp:effectExtent l="0" t="3810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D36D6C" w:rsidRPr="00D36D6C" w:rsidRDefault="00D36D6C" w:rsidP="00D36D6C">
      <w:pPr>
        <w:spacing w:after="0" w:line="240" w:lineRule="auto"/>
        <w:rPr>
          <w:rFonts w:ascii="Tahoma" w:eastAsia="Times New Roman" w:hAnsi="Tahoma" w:cs="Times New Roman"/>
          <w:sz w:val="24"/>
          <w:szCs w:val="24"/>
          <w:lang w:eastAsia="en-GB"/>
        </w:rPr>
      </w:pPr>
    </w:p>
    <w:p w:rsidR="002630E1" w:rsidRDefault="002630E1" w:rsidP="00004506">
      <w:pPr>
        <w:rPr>
          <w:b/>
          <w:sz w:val="44"/>
          <w:szCs w:val="44"/>
          <w:u w:val="single"/>
        </w:rPr>
      </w:pPr>
    </w:p>
    <w:p w:rsidR="00D36D6C" w:rsidRDefault="00D36D6C" w:rsidP="00004506">
      <w:pPr>
        <w:rPr>
          <w:b/>
          <w:sz w:val="44"/>
          <w:szCs w:val="44"/>
          <w:u w:val="single"/>
        </w:rPr>
      </w:pPr>
    </w:p>
    <w:p w:rsidR="00D36D6C" w:rsidRDefault="00D36D6C" w:rsidP="00004506">
      <w:pPr>
        <w:rPr>
          <w:b/>
          <w:sz w:val="44"/>
          <w:szCs w:val="44"/>
          <w:u w:val="single"/>
        </w:rPr>
      </w:pPr>
    </w:p>
    <w:p w:rsidR="00D36D6C" w:rsidRDefault="00D36D6C" w:rsidP="00004506">
      <w:pPr>
        <w:rPr>
          <w:b/>
          <w:sz w:val="44"/>
          <w:szCs w:val="44"/>
          <w:u w:val="single"/>
        </w:rPr>
      </w:pPr>
    </w:p>
    <w:p w:rsidR="00407DDB" w:rsidRDefault="00407DDB" w:rsidP="00157CED">
      <w:pPr>
        <w:jc w:val="center"/>
        <w:rPr>
          <w:b/>
          <w:sz w:val="44"/>
          <w:szCs w:val="44"/>
          <w:u w:val="single"/>
        </w:rPr>
      </w:pPr>
      <w:r w:rsidRPr="00020137">
        <w:rPr>
          <w:b/>
          <w:sz w:val="44"/>
          <w:szCs w:val="44"/>
          <w:u w:val="single"/>
        </w:rPr>
        <w:t>Skills Progression Map</w:t>
      </w:r>
    </w:p>
    <w:p w:rsidR="005758DD" w:rsidRPr="00D97076" w:rsidRDefault="005758DD" w:rsidP="00020137">
      <w:pPr>
        <w:jc w:val="center"/>
        <w:rPr>
          <w:b/>
          <w:sz w:val="2"/>
          <w:szCs w:val="44"/>
          <w:u w:val="single"/>
        </w:rPr>
      </w:pPr>
    </w:p>
    <w:tbl>
      <w:tblPr>
        <w:tblW w:w="14601"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300"/>
        <w:gridCol w:w="7301"/>
      </w:tblGrid>
      <w:tr w:rsidR="002C2ADB" w:rsidRPr="00DF3B8E" w:rsidTr="00004506">
        <w:trPr>
          <w:trHeight w:val="469"/>
        </w:trPr>
        <w:tc>
          <w:tcPr>
            <w:tcW w:w="14601" w:type="dxa"/>
            <w:gridSpan w:val="2"/>
            <w:shd w:val="clear" w:color="auto" w:fill="538135" w:themeFill="accent6" w:themeFillShade="BF"/>
            <w:vAlign w:val="center"/>
          </w:tcPr>
          <w:p w:rsidR="002C2ADB" w:rsidRDefault="002C2ADB" w:rsidP="002C2ADB">
            <w:pPr>
              <w:pStyle w:val="NoSpacing"/>
              <w:shd w:val="clear" w:color="auto" w:fill="538135" w:themeFill="accent6" w:themeFillShade="BF"/>
              <w:jc w:val="center"/>
              <w:rPr>
                <w:rFonts w:ascii="Tahoma" w:hAnsi="Tahoma" w:cs="Tahoma"/>
                <w:b/>
                <w:bCs/>
                <w:color w:val="FFFFFF" w:themeColor="background1"/>
                <w:sz w:val="24"/>
                <w:szCs w:val="24"/>
              </w:rPr>
            </w:pPr>
            <w:r>
              <w:rPr>
                <w:rFonts w:ascii="Tahoma" w:hAnsi="Tahoma" w:cs="Tahoma"/>
                <w:b/>
                <w:bCs/>
                <w:color w:val="FFFFFF" w:themeColor="background1"/>
                <w:sz w:val="24"/>
                <w:szCs w:val="24"/>
              </w:rPr>
              <w:t>Progresion from Key Stage 1</w:t>
            </w:r>
          </w:p>
        </w:tc>
      </w:tr>
      <w:tr w:rsidR="002C2ADB" w:rsidRPr="00DF3B8E" w:rsidTr="00004506">
        <w:trPr>
          <w:trHeight w:val="469"/>
        </w:trPr>
        <w:tc>
          <w:tcPr>
            <w:tcW w:w="14601" w:type="dxa"/>
            <w:gridSpan w:val="2"/>
            <w:shd w:val="clear" w:color="auto" w:fill="538135" w:themeFill="accent6" w:themeFillShade="BF"/>
            <w:vAlign w:val="center"/>
          </w:tcPr>
          <w:p w:rsidR="00BE7AA5" w:rsidRDefault="00BE7AA5" w:rsidP="009B4240">
            <w:pPr>
              <w:pStyle w:val="NoSpacing"/>
              <w:shd w:val="clear" w:color="auto" w:fill="538135" w:themeFill="accent6" w:themeFillShade="BF"/>
              <w:rPr>
                <w:rFonts w:ascii="Tahoma" w:hAnsi="Tahoma" w:cs="Tahoma"/>
                <w:bCs/>
                <w:color w:val="FFFFFF" w:themeColor="background1"/>
                <w:sz w:val="24"/>
                <w:szCs w:val="24"/>
              </w:rPr>
            </w:pPr>
          </w:p>
          <w:p w:rsidR="002C2ADB" w:rsidRDefault="002C2ADB" w:rsidP="009B4240">
            <w:pPr>
              <w:pStyle w:val="NoSpacing"/>
              <w:shd w:val="clear" w:color="auto" w:fill="538135" w:themeFill="accent6" w:themeFillShade="BF"/>
              <w:rPr>
                <w:rFonts w:ascii="Tahoma" w:hAnsi="Tahoma" w:cs="Tahoma"/>
                <w:bCs/>
                <w:color w:val="FFFFFF" w:themeColor="background1"/>
                <w:sz w:val="24"/>
                <w:szCs w:val="24"/>
              </w:rPr>
            </w:pPr>
            <w:r w:rsidRPr="001F00DF">
              <w:rPr>
                <w:rFonts w:ascii="Tahoma" w:hAnsi="Tahoma" w:cs="Tahoma"/>
                <w:bCs/>
                <w:color w:val="FFFFFF" w:themeColor="background1"/>
                <w:sz w:val="24"/>
                <w:szCs w:val="24"/>
              </w:rPr>
              <w:t>The main purpose of science teaching in KS1 is to allow children to experience and observe the world, looking more closely at the natural and human features around them. In KS2, links are made between prior and current learning</w:t>
            </w:r>
            <w:r w:rsidR="009B4240">
              <w:rPr>
                <w:rFonts w:ascii="Tahoma" w:hAnsi="Tahoma" w:cs="Tahoma"/>
                <w:bCs/>
                <w:color w:val="FFFFFF" w:themeColor="background1"/>
                <w:sz w:val="24"/>
                <w:szCs w:val="24"/>
              </w:rPr>
              <w:t xml:space="preserve"> of</w:t>
            </w:r>
            <w:r w:rsidR="00E66CF7">
              <w:rPr>
                <w:rFonts w:ascii="Tahoma" w:hAnsi="Tahoma" w:cs="Tahoma"/>
                <w:bCs/>
                <w:color w:val="FFFFFF" w:themeColor="background1"/>
                <w:sz w:val="24"/>
                <w:szCs w:val="24"/>
              </w:rPr>
              <w:t xml:space="preserve"> the</w:t>
            </w:r>
            <w:r w:rsidR="009B4240">
              <w:rPr>
                <w:rFonts w:ascii="Tahoma" w:hAnsi="Tahoma" w:cs="Tahoma"/>
                <w:bCs/>
                <w:color w:val="FFFFFF" w:themeColor="background1"/>
                <w:sz w:val="24"/>
                <w:szCs w:val="24"/>
              </w:rPr>
              <w:t xml:space="preserve"> biology and chemistry topics of</w:t>
            </w:r>
            <w:r w:rsidRPr="001F00DF">
              <w:rPr>
                <w:rFonts w:ascii="Tahoma" w:hAnsi="Tahoma" w:cs="Tahoma"/>
                <w:bCs/>
                <w:color w:val="FFFFFF" w:themeColor="background1"/>
                <w:sz w:val="24"/>
                <w:szCs w:val="24"/>
              </w:rPr>
              <w:t xml:space="preserve"> plants, animals and humans, materials and living things. These topics are explored further and there is an introductio</w:t>
            </w:r>
            <w:r w:rsidR="009B4240">
              <w:rPr>
                <w:rFonts w:ascii="Tahoma" w:hAnsi="Tahoma" w:cs="Tahoma"/>
                <w:bCs/>
                <w:color w:val="FFFFFF" w:themeColor="background1"/>
                <w:sz w:val="24"/>
                <w:szCs w:val="24"/>
              </w:rPr>
              <w:t xml:space="preserve">n of </w:t>
            </w:r>
            <w:r w:rsidR="00E66CF7">
              <w:rPr>
                <w:rFonts w:ascii="Tahoma" w:hAnsi="Tahoma" w:cs="Tahoma"/>
                <w:bCs/>
                <w:color w:val="FFFFFF" w:themeColor="background1"/>
                <w:sz w:val="24"/>
                <w:szCs w:val="24"/>
              </w:rPr>
              <w:t xml:space="preserve">the </w:t>
            </w:r>
            <w:r w:rsidR="009B4240">
              <w:rPr>
                <w:rFonts w:ascii="Tahoma" w:hAnsi="Tahoma" w:cs="Tahoma"/>
                <w:bCs/>
                <w:color w:val="FFFFFF" w:themeColor="background1"/>
                <w:sz w:val="24"/>
                <w:szCs w:val="24"/>
              </w:rPr>
              <w:t xml:space="preserve">physics topics </w:t>
            </w:r>
            <w:r w:rsidRPr="001F00DF">
              <w:rPr>
                <w:rFonts w:ascii="Tahoma" w:hAnsi="Tahoma" w:cs="Tahoma"/>
                <w:bCs/>
                <w:color w:val="FFFFFF" w:themeColor="background1"/>
                <w:sz w:val="24"/>
                <w:szCs w:val="24"/>
              </w:rPr>
              <w:t xml:space="preserve">forces, Earth and space, sound and electricity. In KS1, working scientifically skills are introduced with an emphasis on asking questions, observing changes, performing simple tests, and identifying and classifying. These skills are further developed in KS2 by encouraging the children to be more independent and precise with these skills. New working scientifically skills are introduced such as using evidence to support findings, using secondary sources for research and </w:t>
            </w:r>
            <w:r w:rsidR="001F00DF" w:rsidRPr="001F00DF">
              <w:rPr>
                <w:rFonts w:ascii="Tahoma" w:hAnsi="Tahoma" w:cs="Tahoma"/>
                <w:bCs/>
                <w:color w:val="FFFFFF" w:themeColor="background1"/>
                <w:sz w:val="24"/>
                <w:szCs w:val="24"/>
              </w:rPr>
              <w:t>planning, setting up and conducting tests.</w:t>
            </w:r>
          </w:p>
          <w:p w:rsidR="00BE7AA5" w:rsidRPr="002C2ADB" w:rsidRDefault="00BE7AA5" w:rsidP="009B4240">
            <w:pPr>
              <w:pStyle w:val="NoSpacing"/>
              <w:shd w:val="clear" w:color="auto" w:fill="538135" w:themeFill="accent6" w:themeFillShade="BF"/>
              <w:rPr>
                <w:rFonts w:ascii="Tahoma" w:hAnsi="Tahoma" w:cs="Tahoma"/>
                <w:bCs/>
                <w:sz w:val="24"/>
                <w:szCs w:val="24"/>
              </w:rPr>
            </w:pPr>
          </w:p>
        </w:tc>
      </w:tr>
      <w:tr w:rsidR="005758DD" w:rsidRPr="00DF3B8E" w:rsidTr="00004506">
        <w:trPr>
          <w:trHeight w:val="469"/>
        </w:trPr>
        <w:tc>
          <w:tcPr>
            <w:tcW w:w="14601" w:type="dxa"/>
            <w:gridSpan w:val="2"/>
            <w:shd w:val="clear" w:color="auto" w:fill="538135" w:themeFill="accent6" w:themeFillShade="BF"/>
            <w:vAlign w:val="center"/>
          </w:tcPr>
          <w:p w:rsidR="002630E1" w:rsidRDefault="002630E1" w:rsidP="002630E1">
            <w:pPr>
              <w:pStyle w:val="NoSpacing"/>
              <w:shd w:val="clear" w:color="auto" w:fill="538135" w:themeFill="accent6" w:themeFillShade="BF"/>
              <w:jc w:val="center"/>
              <w:rPr>
                <w:rFonts w:ascii="Tahoma" w:hAnsi="Tahoma" w:cs="Tahoma"/>
                <w:b/>
                <w:bCs/>
                <w:color w:val="FFFFFF" w:themeColor="background1"/>
                <w:sz w:val="24"/>
                <w:szCs w:val="24"/>
              </w:rPr>
            </w:pPr>
          </w:p>
          <w:p w:rsidR="002630E1" w:rsidRPr="003F1770" w:rsidRDefault="002630E1" w:rsidP="002630E1">
            <w:pPr>
              <w:pStyle w:val="NoSpacing"/>
              <w:shd w:val="clear" w:color="auto" w:fill="538135" w:themeFill="accent6" w:themeFillShade="BF"/>
              <w:jc w:val="center"/>
              <w:rPr>
                <w:rFonts w:ascii="Tahoma" w:hAnsi="Tahoma" w:cs="Tahoma"/>
                <w:color w:val="FFFFFF" w:themeColor="background1"/>
                <w:sz w:val="24"/>
                <w:szCs w:val="24"/>
              </w:rPr>
            </w:pPr>
            <w:r w:rsidRPr="003F1770">
              <w:rPr>
                <w:rFonts w:ascii="Tahoma" w:hAnsi="Tahoma" w:cs="Tahoma"/>
                <w:b/>
                <w:bCs/>
                <w:color w:val="FFFFFF" w:themeColor="background1"/>
                <w:sz w:val="24"/>
                <w:szCs w:val="24"/>
              </w:rPr>
              <w:t>Working Scientifically</w:t>
            </w:r>
            <w:r w:rsidRPr="003F1770">
              <w:rPr>
                <w:rFonts w:ascii="Tahoma" w:hAnsi="Tahoma" w:cs="Tahoma"/>
                <w:color w:val="FFFFFF" w:themeColor="background1"/>
                <w:sz w:val="24"/>
                <w:szCs w:val="24"/>
              </w:rPr>
              <w:br/>
              <w:t xml:space="preserve">Learning methodology </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004506">
        <w:tc>
          <w:tcPr>
            <w:tcW w:w="7300" w:type="dxa"/>
            <w:shd w:val="clear" w:color="auto" w:fill="A8D08D" w:themeFill="accent6" w:themeFillTint="99"/>
            <w:vAlign w:val="center"/>
          </w:tcPr>
          <w:p w:rsidR="005758DD" w:rsidRDefault="005758DD" w:rsidP="005758DD">
            <w:pPr>
              <w:pStyle w:val="NoSpacing"/>
              <w:jc w:val="center"/>
              <w:rPr>
                <w:rFonts w:ascii="Tahoma" w:hAnsi="Tahoma" w:cs="Tahoma"/>
                <w:sz w:val="24"/>
              </w:rPr>
            </w:pPr>
          </w:p>
          <w:p w:rsidR="005758DD" w:rsidRPr="002F26E9" w:rsidRDefault="005758DD" w:rsidP="005758DD">
            <w:pPr>
              <w:pStyle w:val="NoSpacing"/>
              <w:jc w:val="center"/>
              <w:rPr>
                <w:rFonts w:ascii="Tahoma" w:hAnsi="Tahoma" w:cs="Tahoma"/>
                <w:sz w:val="24"/>
              </w:rPr>
            </w:pPr>
            <w:r w:rsidRPr="002F26E9">
              <w:rPr>
                <w:rFonts w:ascii="Tahoma" w:hAnsi="Tahoma" w:cs="Tahoma"/>
                <w:sz w:val="24"/>
              </w:rPr>
              <w:t>YEAR 3 AND 4</w:t>
            </w:r>
          </w:p>
        </w:tc>
        <w:tc>
          <w:tcPr>
            <w:tcW w:w="7301" w:type="dxa"/>
            <w:shd w:val="clear" w:color="auto" w:fill="A8D08D" w:themeFill="accent6" w:themeFillTint="99"/>
            <w:vAlign w:val="center"/>
          </w:tcPr>
          <w:p w:rsidR="005758DD" w:rsidRPr="002F26E9" w:rsidRDefault="005758DD" w:rsidP="005758DD">
            <w:pPr>
              <w:pStyle w:val="NoSpacing"/>
              <w:jc w:val="center"/>
              <w:rPr>
                <w:rFonts w:ascii="Tahoma" w:hAnsi="Tahoma" w:cs="Tahoma"/>
                <w:sz w:val="24"/>
              </w:rPr>
            </w:pPr>
            <w:r w:rsidRPr="002F26E9">
              <w:rPr>
                <w:rFonts w:ascii="Tahoma" w:hAnsi="Tahoma" w:cs="Tahoma"/>
                <w:sz w:val="24"/>
              </w:rPr>
              <w:t>YEAR 5 AND 6</w:t>
            </w:r>
          </w:p>
        </w:tc>
      </w:tr>
      <w:tr w:rsidR="00157CED" w:rsidRPr="00DF3B8E" w:rsidTr="00004506">
        <w:tc>
          <w:tcPr>
            <w:tcW w:w="7300" w:type="dxa"/>
          </w:tcPr>
          <w:p w:rsidR="002630E1" w:rsidRPr="004242CC" w:rsidRDefault="002630E1" w:rsidP="002630E1">
            <w:pPr>
              <w:pStyle w:val="NoSpacing"/>
              <w:rPr>
                <w:rFonts w:ascii="Tahoma" w:hAnsi="Tahoma" w:cs="Tahoma"/>
                <w:sz w:val="18"/>
              </w:rPr>
            </w:pPr>
            <w:r w:rsidRPr="004242CC">
              <w:rPr>
                <w:rFonts w:ascii="Tahoma" w:hAnsi="Tahoma" w:cs="Tahoma"/>
                <w:sz w:val="18"/>
              </w:rPr>
              <w:t>• Ask relevant questions.</w:t>
            </w:r>
          </w:p>
          <w:p w:rsidR="002630E1" w:rsidRPr="004242CC" w:rsidRDefault="002630E1" w:rsidP="002630E1">
            <w:pPr>
              <w:pStyle w:val="NoSpacing"/>
              <w:rPr>
                <w:rFonts w:ascii="Tahoma" w:hAnsi="Tahoma" w:cs="Tahoma"/>
                <w:sz w:val="18"/>
              </w:rPr>
            </w:pPr>
            <w:r w:rsidRPr="004242CC">
              <w:rPr>
                <w:rFonts w:ascii="Tahoma" w:hAnsi="Tahoma" w:cs="Tahoma"/>
                <w:sz w:val="18"/>
              </w:rPr>
              <w:t>• Set up simple, practical enquiries and comparative and fair tests.</w:t>
            </w:r>
          </w:p>
          <w:p w:rsidR="002630E1" w:rsidRPr="004242CC" w:rsidRDefault="002630E1" w:rsidP="002630E1">
            <w:pPr>
              <w:pStyle w:val="NoSpacing"/>
              <w:rPr>
                <w:rFonts w:ascii="Tahoma" w:hAnsi="Tahoma" w:cs="Tahoma"/>
                <w:sz w:val="18"/>
              </w:rPr>
            </w:pPr>
            <w:r w:rsidRPr="004242CC">
              <w:rPr>
                <w:rFonts w:ascii="Tahoma" w:hAnsi="Tahoma" w:cs="Tahoma"/>
                <w:sz w:val="18"/>
              </w:rPr>
              <w:t>• Make accurate measurements using standard units, using a range of equipment, e.g. thermometers and data loggers.</w:t>
            </w:r>
          </w:p>
          <w:p w:rsidR="002630E1" w:rsidRPr="004242CC" w:rsidRDefault="002630E1" w:rsidP="002630E1">
            <w:pPr>
              <w:pStyle w:val="NoSpacing"/>
              <w:rPr>
                <w:rFonts w:ascii="Tahoma" w:hAnsi="Tahoma" w:cs="Tahoma"/>
                <w:sz w:val="18"/>
              </w:rPr>
            </w:pPr>
            <w:r w:rsidRPr="004242CC">
              <w:rPr>
                <w:rFonts w:ascii="Tahoma" w:hAnsi="Tahoma" w:cs="Tahoma"/>
                <w:sz w:val="18"/>
              </w:rPr>
              <w:t>• Gather, record, classify and present data in a variety of ways to help in answering questions.</w:t>
            </w:r>
          </w:p>
          <w:p w:rsidR="002630E1" w:rsidRPr="004242CC" w:rsidRDefault="002630E1" w:rsidP="002630E1">
            <w:pPr>
              <w:pStyle w:val="NoSpacing"/>
              <w:rPr>
                <w:rFonts w:ascii="Tahoma" w:hAnsi="Tahoma" w:cs="Tahoma"/>
                <w:sz w:val="18"/>
              </w:rPr>
            </w:pPr>
            <w:r w:rsidRPr="004242CC">
              <w:rPr>
                <w:rFonts w:ascii="Tahoma" w:hAnsi="Tahoma" w:cs="Tahoma"/>
                <w:sz w:val="18"/>
              </w:rPr>
              <w:t>• Record findings using simple scientific language, drawings, labelled diagrams, bar charts and tables.</w:t>
            </w:r>
          </w:p>
          <w:p w:rsidR="002630E1" w:rsidRPr="004242CC" w:rsidRDefault="002630E1" w:rsidP="002630E1">
            <w:pPr>
              <w:pStyle w:val="NoSpacing"/>
              <w:rPr>
                <w:rFonts w:ascii="Tahoma" w:hAnsi="Tahoma" w:cs="Tahoma"/>
                <w:sz w:val="18"/>
              </w:rPr>
            </w:pPr>
            <w:r w:rsidRPr="004242CC">
              <w:rPr>
                <w:rFonts w:ascii="Tahoma" w:hAnsi="Tahoma" w:cs="Tahoma"/>
                <w:sz w:val="18"/>
              </w:rPr>
              <w:t>• Report on findings from enquiries, including oral and written explanations, displays or presentations of results and conclusions.</w:t>
            </w:r>
          </w:p>
          <w:p w:rsidR="002630E1" w:rsidRPr="004242CC" w:rsidRDefault="002630E1" w:rsidP="002630E1">
            <w:pPr>
              <w:pStyle w:val="NoSpacing"/>
              <w:rPr>
                <w:rFonts w:ascii="Tahoma" w:hAnsi="Tahoma" w:cs="Tahoma"/>
                <w:sz w:val="18"/>
              </w:rPr>
            </w:pPr>
            <w:r w:rsidRPr="004242CC">
              <w:rPr>
                <w:rFonts w:ascii="Tahoma" w:hAnsi="Tahoma" w:cs="Tahoma"/>
                <w:sz w:val="18"/>
              </w:rPr>
              <w:t>• Use results to draw simple conclusions and suggest improvements, new questions and predictions for setting up further tests.</w:t>
            </w:r>
          </w:p>
          <w:p w:rsidR="002630E1" w:rsidRPr="004242CC" w:rsidRDefault="002630E1" w:rsidP="002630E1">
            <w:pPr>
              <w:pStyle w:val="NoSpacing"/>
              <w:rPr>
                <w:rFonts w:ascii="Tahoma" w:hAnsi="Tahoma" w:cs="Tahoma"/>
                <w:sz w:val="18"/>
              </w:rPr>
            </w:pPr>
            <w:r w:rsidRPr="004242CC">
              <w:rPr>
                <w:rFonts w:ascii="Tahoma" w:hAnsi="Tahoma" w:cs="Tahoma"/>
                <w:sz w:val="18"/>
              </w:rPr>
              <w:t>• Identify differences, similarities or changes related to simple, scientific ideas and processes.</w:t>
            </w:r>
          </w:p>
          <w:p w:rsidR="002630E1" w:rsidRPr="004242CC" w:rsidRDefault="002630E1" w:rsidP="002630E1">
            <w:pPr>
              <w:pStyle w:val="NoSpacing"/>
              <w:rPr>
                <w:rFonts w:ascii="Tahoma" w:hAnsi="Tahoma" w:cs="Tahoma"/>
                <w:sz w:val="18"/>
              </w:rPr>
            </w:pPr>
            <w:r w:rsidRPr="004242CC">
              <w:rPr>
                <w:rFonts w:ascii="Tahoma" w:hAnsi="Tahoma" w:cs="Tahoma"/>
                <w:sz w:val="18"/>
              </w:rPr>
              <w:t>• Use straightforward, scientific evidence to answer questions or to support their findings.</w:t>
            </w:r>
          </w:p>
          <w:p w:rsidR="00157CED" w:rsidRPr="00DF3B8E" w:rsidRDefault="00157CED" w:rsidP="00157CED">
            <w:pPr>
              <w:pStyle w:val="NoSpacing"/>
              <w:rPr>
                <w:rFonts w:ascii="Tahoma" w:hAnsi="Tahoma" w:cs="Tahoma"/>
                <w:sz w:val="18"/>
              </w:rPr>
            </w:pPr>
          </w:p>
        </w:tc>
        <w:tc>
          <w:tcPr>
            <w:tcW w:w="7301" w:type="dxa"/>
          </w:tcPr>
          <w:p w:rsidR="002630E1" w:rsidRPr="004242CC" w:rsidRDefault="002630E1" w:rsidP="002630E1">
            <w:pPr>
              <w:pStyle w:val="NoSpacing"/>
              <w:rPr>
                <w:rFonts w:ascii="Tahoma" w:hAnsi="Tahoma" w:cs="Tahoma"/>
                <w:sz w:val="18"/>
              </w:rPr>
            </w:pPr>
            <w:r w:rsidRPr="004242CC">
              <w:rPr>
                <w:rFonts w:ascii="Tahoma" w:hAnsi="Tahoma" w:cs="Tahoma"/>
                <w:sz w:val="18"/>
              </w:rPr>
              <w:t>• Plan enquiries, including recognising and controlling variables where necessary.</w:t>
            </w:r>
          </w:p>
          <w:p w:rsidR="002630E1" w:rsidRPr="004242CC" w:rsidRDefault="002630E1" w:rsidP="002630E1">
            <w:pPr>
              <w:pStyle w:val="NoSpacing"/>
              <w:rPr>
                <w:rFonts w:ascii="Tahoma" w:hAnsi="Tahoma" w:cs="Tahoma"/>
                <w:sz w:val="18"/>
              </w:rPr>
            </w:pPr>
            <w:r w:rsidRPr="004242CC">
              <w:rPr>
                <w:rFonts w:ascii="Tahoma" w:hAnsi="Tahoma" w:cs="Tahoma"/>
                <w:sz w:val="18"/>
              </w:rPr>
              <w:t>• Use appropriate techniques, apparatus, and materials during fieldwork and laboratory work.</w:t>
            </w:r>
          </w:p>
          <w:p w:rsidR="002630E1" w:rsidRPr="004242CC" w:rsidRDefault="002630E1" w:rsidP="002630E1">
            <w:pPr>
              <w:pStyle w:val="NoSpacing"/>
              <w:rPr>
                <w:rFonts w:ascii="Tahoma" w:hAnsi="Tahoma" w:cs="Tahoma"/>
                <w:sz w:val="18"/>
              </w:rPr>
            </w:pPr>
            <w:r w:rsidRPr="004242CC">
              <w:rPr>
                <w:rFonts w:ascii="Tahoma" w:hAnsi="Tahoma" w:cs="Tahoma"/>
                <w:sz w:val="18"/>
              </w:rPr>
              <w:t>• Take measurements, using a range of scientific equipment, with increasing accuracy and precision.</w:t>
            </w:r>
          </w:p>
          <w:p w:rsidR="002630E1" w:rsidRPr="004242CC" w:rsidRDefault="002630E1" w:rsidP="002630E1">
            <w:pPr>
              <w:pStyle w:val="NoSpacing"/>
              <w:rPr>
                <w:rFonts w:ascii="Tahoma" w:hAnsi="Tahoma" w:cs="Tahoma"/>
                <w:sz w:val="18"/>
              </w:rPr>
            </w:pPr>
            <w:r w:rsidRPr="004242CC">
              <w:rPr>
                <w:rFonts w:ascii="Tahoma" w:hAnsi="Tahoma" w:cs="Tahoma"/>
                <w:sz w:val="18"/>
              </w:rPr>
              <w:t>• Record data and results of increasing complexity using scientific diagrams and labels, classification keys, tables, bar and line graphs, and models.</w:t>
            </w:r>
          </w:p>
          <w:p w:rsidR="002630E1" w:rsidRPr="004242CC" w:rsidRDefault="002630E1" w:rsidP="002630E1">
            <w:pPr>
              <w:pStyle w:val="NoSpacing"/>
              <w:rPr>
                <w:rFonts w:ascii="Tahoma" w:hAnsi="Tahoma" w:cs="Tahoma"/>
                <w:sz w:val="18"/>
              </w:rPr>
            </w:pPr>
            <w:r w:rsidRPr="004242CC">
              <w:rPr>
                <w:rFonts w:ascii="Tahoma" w:hAnsi="Tahoma" w:cs="Tahoma"/>
                <w:sz w:val="18"/>
              </w:rPr>
              <w:t>• Report findings from enquiries, including oral and written explanations of results, explanations involving causal relationships, and conclusions.</w:t>
            </w:r>
          </w:p>
          <w:p w:rsidR="002630E1" w:rsidRPr="004242CC" w:rsidRDefault="002630E1" w:rsidP="002630E1">
            <w:pPr>
              <w:pStyle w:val="NoSpacing"/>
              <w:rPr>
                <w:rFonts w:ascii="Tahoma" w:hAnsi="Tahoma" w:cs="Tahoma"/>
                <w:sz w:val="18"/>
              </w:rPr>
            </w:pPr>
            <w:r w:rsidRPr="004242CC">
              <w:rPr>
                <w:rFonts w:ascii="Tahoma" w:hAnsi="Tahoma" w:cs="Tahoma"/>
                <w:sz w:val="18"/>
              </w:rPr>
              <w:t>• Present findings in written form, displays and other presentations.</w:t>
            </w:r>
          </w:p>
          <w:p w:rsidR="002630E1" w:rsidRPr="004242CC" w:rsidRDefault="002630E1" w:rsidP="002630E1">
            <w:pPr>
              <w:pStyle w:val="NoSpacing"/>
              <w:rPr>
                <w:rFonts w:ascii="Tahoma" w:hAnsi="Tahoma" w:cs="Tahoma"/>
                <w:sz w:val="18"/>
              </w:rPr>
            </w:pPr>
            <w:r w:rsidRPr="004242CC">
              <w:rPr>
                <w:rFonts w:ascii="Tahoma" w:hAnsi="Tahoma" w:cs="Tahoma"/>
                <w:sz w:val="18"/>
              </w:rPr>
              <w:t>• Use test results to make predictions to set up further comparative and fair tests.</w:t>
            </w:r>
          </w:p>
          <w:p w:rsidR="002630E1" w:rsidRPr="004242CC" w:rsidRDefault="002630E1" w:rsidP="002630E1">
            <w:pPr>
              <w:pStyle w:val="NoSpacing"/>
              <w:rPr>
                <w:rFonts w:ascii="Tahoma" w:hAnsi="Tahoma" w:cs="Tahoma"/>
                <w:sz w:val="18"/>
              </w:rPr>
            </w:pPr>
            <w:r w:rsidRPr="004242CC">
              <w:rPr>
                <w:rFonts w:ascii="Tahoma" w:hAnsi="Tahoma" w:cs="Tahoma"/>
                <w:sz w:val="18"/>
              </w:rPr>
              <w:t>• Use simple models to describe scientific ideas, identifying scientific evidence that has been used to support or refute ideas or arguments.</w:t>
            </w:r>
          </w:p>
          <w:p w:rsidR="00157CED" w:rsidRPr="00DF3B8E" w:rsidRDefault="00157CED" w:rsidP="00157CED">
            <w:pPr>
              <w:pStyle w:val="NoSpacing"/>
              <w:rPr>
                <w:rFonts w:ascii="Tahoma" w:hAnsi="Tahoma" w:cs="Tahoma"/>
                <w:sz w:val="18"/>
              </w:rPr>
            </w:pPr>
          </w:p>
        </w:tc>
      </w:tr>
      <w:tr w:rsidR="005758DD" w:rsidRPr="00DF3B8E" w:rsidTr="00004506">
        <w:trPr>
          <w:cantSplit/>
          <w:trHeight w:val="677"/>
        </w:trPr>
        <w:tc>
          <w:tcPr>
            <w:tcW w:w="14601" w:type="dxa"/>
            <w:gridSpan w:val="2"/>
            <w:shd w:val="clear" w:color="auto" w:fill="538135" w:themeFill="accent6" w:themeFillShade="BF"/>
            <w:vAlign w:val="center"/>
          </w:tcPr>
          <w:p w:rsidR="002630E1" w:rsidRPr="003F1770" w:rsidRDefault="002630E1" w:rsidP="002630E1">
            <w:pPr>
              <w:pStyle w:val="NoSpacing"/>
              <w:jc w:val="center"/>
              <w:rPr>
                <w:rFonts w:ascii="Tahoma" w:hAnsi="Tahoma" w:cs="Tahoma"/>
                <w:b/>
                <w:bCs/>
                <w:color w:val="FFFFFF" w:themeColor="background1"/>
                <w:sz w:val="24"/>
              </w:rPr>
            </w:pPr>
            <w:r w:rsidRPr="003F1770">
              <w:rPr>
                <w:rFonts w:ascii="Tahoma" w:hAnsi="Tahoma" w:cs="Tahoma"/>
                <w:b/>
                <w:bCs/>
                <w:color w:val="FFFFFF" w:themeColor="background1"/>
                <w:sz w:val="24"/>
              </w:rPr>
              <w:t>Understanding Plants</w:t>
            </w:r>
          </w:p>
          <w:p w:rsidR="002630E1" w:rsidRDefault="002630E1" w:rsidP="002630E1">
            <w:pPr>
              <w:pStyle w:val="NoSpacing"/>
              <w:jc w:val="center"/>
              <w:rPr>
                <w:rFonts w:ascii="Tahoma" w:hAnsi="Tahoma" w:cs="Tahoma"/>
                <w:color w:val="FFFFFF" w:themeColor="background1"/>
                <w:sz w:val="24"/>
              </w:rPr>
            </w:pPr>
            <w:r w:rsidRPr="003F1770">
              <w:rPr>
                <w:rFonts w:ascii="Tahoma" w:hAnsi="Tahoma" w:cs="Tahoma"/>
                <w:color w:val="FFFFFF" w:themeColor="background1"/>
                <w:sz w:val="24"/>
              </w:rPr>
              <w:t>Becoming familiar with different types of plants, their structure and reproduction</w:t>
            </w:r>
          </w:p>
          <w:p w:rsidR="005758DD" w:rsidRPr="001A1F8C" w:rsidRDefault="005758DD" w:rsidP="00D97076">
            <w:pPr>
              <w:pStyle w:val="NoSpacing"/>
              <w:jc w:val="center"/>
              <w:rPr>
                <w:rFonts w:ascii="Tahoma" w:hAnsi="Tahoma" w:cs="Tahoma"/>
                <w:sz w:val="18"/>
              </w:rPr>
            </w:pPr>
          </w:p>
        </w:tc>
      </w:tr>
      <w:tr w:rsidR="00157CED" w:rsidRPr="00DF3B8E" w:rsidTr="00004506">
        <w:trPr>
          <w:cantSplit/>
          <w:trHeight w:val="1134"/>
        </w:trPr>
        <w:tc>
          <w:tcPr>
            <w:tcW w:w="7300" w:type="dxa"/>
          </w:tcPr>
          <w:p w:rsidR="002630E1" w:rsidRPr="004242CC" w:rsidRDefault="002630E1" w:rsidP="002630E1">
            <w:pPr>
              <w:pStyle w:val="NoSpacing"/>
              <w:ind w:right="113"/>
              <w:rPr>
                <w:rFonts w:ascii="Tahoma" w:hAnsi="Tahoma" w:cs="Tahoma"/>
                <w:sz w:val="18"/>
              </w:rPr>
            </w:pPr>
            <w:r w:rsidRPr="004242CC">
              <w:rPr>
                <w:rFonts w:ascii="Tahoma" w:hAnsi="Tahoma" w:cs="Tahoma"/>
                <w:sz w:val="18"/>
              </w:rPr>
              <w:t>• Identify and describe the functions of different parts of flowering plants: roots, stem, leaves and flowers.</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Explore the requirements of plants for life and growth (air, light, water, nutrients from soil, and room to grow) and how they vary from plant to plant.</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Investigate the way in which water is transported within plants.</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Explore the role of flowers in the life cycle of flowering plants, including pollination, seed formation and seed dispersal.</w:t>
            </w:r>
          </w:p>
          <w:p w:rsidR="00157CED" w:rsidRPr="00DF3B8E" w:rsidRDefault="00157CED" w:rsidP="00157CED">
            <w:pPr>
              <w:pStyle w:val="NoSpacing"/>
              <w:rPr>
                <w:rFonts w:ascii="Tahoma" w:hAnsi="Tahoma" w:cs="Tahoma"/>
                <w:sz w:val="18"/>
              </w:rPr>
            </w:pPr>
          </w:p>
        </w:tc>
        <w:tc>
          <w:tcPr>
            <w:tcW w:w="7301" w:type="dxa"/>
          </w:tcPr>
          <w:p w:rsidR="002630E1" w:rsidRPr="002630E1" w:rsidRDefault="002630E1" w:rsidP="002630E1">
            <w:pPr>
              <w:pStyle w:val="NoSpacing"/>
              <w:ind w:right="113"/>
              <w:rPr>
                <w:rFonts w:ascii="Tahoma" w:hAnsi="Tahoma" w:cs="Tahoma"/>
                <w:sz w:val="18"/>
              </w:rPr>
            </w:pPr>
            <w:r w:rsidRPr="002630E1">
              <w:rPr>
                <w:rFonts w:ascii="Tahoma" w:hAnsi="Tahoma" w:cs="Tahoma"/>
                <w:iCs/>
                <w:sz w:val="18"/>
              </w:rPr>
              <w:t>• Relate knowledge of plants to studies of evolution and inheritance.</w:t>
            </w:r>
          </w:p>
          <w:p w:rsidR="002630E1" w:rsidRPr="002630E1" w:rsidRDefault="002630E1" w:rsidP="002630E1">
            <w:pPr>
              <w:pStyle w:val="NoSpacing"/>
              <w:ind w:right="113"/>
              <w:rPr>
                <w:rFonts w:ascii="Tahoma" w:hAnsi="Tahoma" w:cs="Tahoma"/>
                <w:sz w:val="18"/>
              </w:rPr>
            </w:pPr>
            <w:r w:rsidRPr="002630E1">
              <w:rPr>
                <w:rFonts w:ascii="Tahoma" w:hAnsi="Tahoma" w:cs="Tahoma"/>
                <w:iCs/>
                <w:sz w:val="18"/>
              </w:rPr>
              <w:t>• Relate knowledge of plants to studies of all living things</w:t>
            </w:r>
          </w:p>
          <w:p w:rsidR="00157CED" w:rsidRPr="00DF3B8E" w:rsidRDefault="002630E1" w:rsidP="002630E1">
            <w:pPr>
              <w:pStyle w:val="NoSpacing"/>
              <w:rPr>
                <w:rFonts w:ascii="Tahoma" w:hAnsi="Tahoma" w:cs="Tahoma"/>
                <w:sz w:val="18"/>
              </w:rPr>
            </w:pPr>
            <w:r w:rsidRPr="004242CC">
              <w:rPr>
                <w:rFonts w:ascii="Tahoma" w:hAnsi="Tahoma" w:cs="Tahoma"/>
                <w:sz w:val="18"/>
              </w:rPr>
              <w:t xml:space="preserve"> </w:t>
            </w:r>
          </w:p>
        </w:tc>
      </w:tr>
    </w:tbl>
    <w:p w:rsidR="005758DD" w:rsidRDefault="005758DD" w:rsidP="00020137">
      <w:pPr>
        <w:jc w:val="center"/>
        <w:rPr>
          <w:b/>
          <w:sz w:val="44"/>
          <w:szCs w:val="44"/>
          <w:u w:val="single"/>
        </w:rPr>
      </w:pPr>
    </w:p>
    <w:tbl>
      <w:tblPr>
        <w:tblW w:w="14601"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300"/>
        <w:gridCol w:w="7301"/>
      </w:tblGrid>
      <w:tr w:rsidR="005758DD" w:rsidRPr="00DF3B8E" w:rsidTr="00004506">
        <w:trPr>
          <w:cantSplit/>
        </w:trPr>
        <w:tc>
          <w:tcPr>
            <w:tcW w:w="14601" w:type="dxa"/>
            <w:gridSpan w:val="2"/>
            <w:shd w:val="clear" w:color="auto" w:fill="538135" w:themeFill="accent6" w:themeFillShade="BF"/>
            <w:vAlign w:val="center"/>
          </w:tcPr>
          <w:p w:rsidR="00157CED" w:rsidRPr="00452F53" w:rsidRDefault="00157CED" w:rsidP="00157CED">
            <w:pPr>
              <w:pStyle w:val="NoSpacing"/>
              <w:jc w:val="center"/>
              <w:rPr>
                <w:rFonts w:ascii="Tahoma" w:hAnsi="Tahoma" w:cs="Tahoma"/>
                <w:b/>
                <w:bCs/>
                <w:color w:val="FFFFFF" w:themeColor="background1"/>
                <w:sz w:val="24"/>
              </w:rPr>
            </w:pPr>
          </w:p>
          <w:p w:rsidR="002630E1" w:rsidRPr="003F1770" w:rsidRDefault="002630E1" w:rsidP="002630E1">
            <w:pPr>
              <w:pStyle w:val="NoSpacing"/>
              <w:ind w:right="113"/>
              <w:jc w:val="center"/>
              <w:rPr>
                <w:rFonts w:ascii="Tahoma" w:hAnsi="Tahoma" w:cs="Tahoma"/>
                <w:b/>
                <w:bCs/>
                <w:color w:val="FFFFFF" w:themeColor="background1"/>
                <w:sz w:val="24"/>
                <w:szCs w:val="24"/>
              </w:rPr>
            </w:pPr>
            <w:r w:rsidRPr="003F1770">
              <w:rPr>
                <w:rFonts w:ascii="Tahoma" w:hAnsi="Tahoma" w:cs="Tahoma"/>
                <w:b/>
                <w:bCs/>
                <w:color w:val="FFFFFF" w:themeColor="background1"/>
                <w:sz w:val="24"/>
                <w:szCs w:val="24"/>
              </w:rPr>
              <w:t>Understanding Animals and Humans</w:t>
            </w:r>
          </w:p>
          <w:p w:rsidR="002630E1" w:rsidRDefault="002630E1" w:rsidP="002630E1">
            <w:pPr>
              <w:pStyle w:val="NoSpacing"/>
              <w:ind w:right="113"/>
              <w:jc w:val="center"/>
              <w:rPr>
                <w:rFonts w:ascii="Tahoma" w:hAnsi="Tahoma" w:cs="Tahoma"/>
                <w:bCs/>
                <w:color w:val="FFFFFF" w:themeColor="background1"/>
                <w:sz w:val="24"/>
                <w:szCs w:val="24"/>
              </w:rPr>
            </w:pPr>
            <w:r w:rsidRPr="003F1770">
              <w:rPr>
                <w:rFonts w:ascii="Tahoma" w:hAnsi="Tahoma" w:cs="Tahoma"/>
                <w:bCs/>
                <w:color w:val="FFFFFF" w:themeColor="background1"/>
                <w:sz w:val="24"/>
                <w:szCs w:val="24"/>
              </w:rPr>
              <w:t>Becoming familiar with different types of animals, humans and the life processes they share.</w:t>
            </w:r>
          </w:p>
          <w:p w:rsidR="005758DD" w:rsidRPr="001A1F8C" w:rsidRDefault="005758DD" w:rsidP="005758DD">
            <w:pPr>
              <w:pStyle w:val="NoSpacing"/>
              <w:jc w:val="center"/>
              <w:rPr>
                <w:rFonts w:ascii="Tahoma" w:hAnsi="Tahoma" w:cs="Tahoma"/>
                <w:sz w:val="18"/>
              </w:rPr>
            </w:pPr>
          </w:p>
        </w:tc>
      </w:tr>
      <w:tr w:rsidR="00157CED" w:rsidRPr="00DF3B8E" w:rsidTr="00004506">
        <w:trPr>
          <w:cantSplit/>
          <w:trHeight w:val="1134"/>
        </w:trPr>
        <w:tc>
          <w:tcPr>
            <w:tcW w:w="7300" w:type="dxa"/>
          </w:tcPr>
          <w:p w:rsidR="002630E1" w:rsidRPr="004242CC" w:rsidRDefault="002630E1" w:rsidP="002630E1">
            <w:pPr>
              <w:pStyle w:val="NoSpacing"/>
              <w:ind w:right="113"/>
              <w:rPr>
                <w:rFonts w:ascii="Tahoma" w:hAnsi="Tahoma" w:cs="Tahoma"/>
                <w:sz w:val="18"/>
              </w:rPr>
            </w:pPr>
            <w:r w:rsidRPr="004242CC">
              <w:rPr>
                <w:rFonts w:ascii="Tahoma" w:hAnsi="Tahoma" w:cs="Tahoma"/>
                <w:sz w:val="18"/>
              </w:rPr>
              <w:t>• Identify that animals, including humans, need the right types and amounts of nutrition, that they cannot make their own food and they get nutrition from what they eat.</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Construct and interpret a variety of food chains, identifying producers, predators and prey.</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Identify that humans and some animals have skeletons and muscles for support, protection and movement.</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Describe the simple functions of the basic parts of the digestive system in humans.</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Identify the different types of teeth in humans and their simple functions.</w:t>
            </w:r>
          </w:p>
          <w:p w:rsidR="00157CED" w:rsidRPr="003B1B3C" w:rsidRDefault="002630E1" w:rsidP="002630E1">
            <w:pPr>
              <w:pStyle w:val="NoSpacing"/>
              <w:rPr>
                <w:rFonts w:ascii="Tahoma" w:hAnsi="Tahoma" w:cs="Tahoma"/>
                <w:sz w:val="18"/>
              </w:rPr>
            </w:pPr>
            <w:r w:rsidRPr="00F32409">
              <w:rPr>
                <w:rFonts w:ascii="Tahoma" w:hAnsi="Tahoma" w:cs="Tahoma"/>
                <w:sz w:val="18"/>
              </w:rPr>
              <w:t xml:space="preserve"> </w:t>
            </w:r>
          </w:p>
        </w:tc>
        <w:tc>
          <w:tcPr>
            <w:tcW w:w="7301" w:type="dxa"/>
          </w:tcPr>
          <w:p w:rsidR="002630E1" w:rsidRPr="004242CC" w:rsidRDefault="002630E1" w:rsidP="002630E1">
            <w:pPr>
              <w:pStyle w:val="NoSpacing"/>
              <w:ind w:right="113"/>
              <w:rPr>
                <w:rFonts w:ascii="Tahoma" w:hAnsi="Tahoma" w:cs="Tahoma"/>
                <w:sz w:val="18"/>
              </w:rPr>
            </w:pPr>
            <w:r w:rsidRPr="004242CC">
              <w:rPr>
                <w:rFonts w:ascii="Tahoma" w:hAnsi="Tahoma" w:cs="Tahoma"/>
                <w:sz w:val="18"/>
              </w:rPr>
              <w:t>• Describe the changes as humans develop to old age.</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Identify and name the main parts of the human circulatory system, and describe the functions of the heart, blood vessels and blood.</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Recognise the importance of diet, exercise, drugs and lifestyle on the way the human body functions. </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Describe the ways in which nutrients and water are transported within animals, including humans.</w:t>
            </w:r>
          </w:p>
          <w:p w:rsidR="002630E1" w:rsidRPr="0053362D" w:rsidRDefault="002630E1" w:rsidP="002630E1">
            <w:pPr>
              <w:pStyle w:val="NoSpacing"/>
              <w:ind w:right="113"/>
              <w:rPr>
                <w:rFonts w:ascii="Tahoma" w:hAnsi="Tahoma" w:cs="Tahoma"/>
                <w:sz w:val="18"/>
              </w:rPr>
            </w:pPr>
            <w:r w:rsidRPr="00F32409">
              <w:rPr>
                <w:rFonts w:ascii="Tahoma" w:hAnsi="Tahoma" w:cs="Tahoma"/>
                <w:sz w:val="18"/>
              </w:rPr>
              <w:t xml:space="preserve"> </w:t>
            </w:r>
          </w:p>
          <w:p w:rsidR="00157CED" w:rsidRPr="003B1B3C" w:rsidRDefault="00157CED" w:rsidP="00157CED">
            <w:pPr>
              <w:pStyle w:val="NoSpacing"/>
              <w:rPr>
                <w:rFonts w:ascii="Tahoma" w:hAnsi="Tahoma" w:cs="Tahoma"/>
                <w:sz w:val="18"/>
              </w:rPr>
            </w:pPr>
          </w:p>
        </w:tc>
      </w:tr>
      <w:tr w:rsidR="002630E1" w:rsidRPr="00DF3B8E" w:rsidTr="00004506">
        <w:trPr>
          <w:cantSplit/>
          <w:trHeight w:val="1134"/>
        </w:trPr>
        <w:tc>
          <w:tcPr>
            <w:tcW w:w="14601" w:type="dxa"/>
            <w:gridSpan w:val="2"/>
            <w:shd w:val="clear" w:color="auto" w:fill="538135" w:themeFill="accent6" w:themeFillShade="BF"/>
          </w:tcPr>
          <w:p w:rsidR="002630E1" w:rsidRDefault="002630E1" w:rsidP="002630E1">
            <w:pPr>
              <w:pStyle w:val="NoSpacing"/>
              <w:ind w:right="113"/>
              <w:jc w:val="center"/>
              <w:rPr>
                <w:rFonts w:ascii="Tahoma" w:hAnsi="Tahoma" w:cs="Tahoma"/>
                <w:b/>
                <w:color w:val="FFFFFF" w:themeColor="background1"/>
                <w:sz w:val="24"/>
              </w:rPr>
            </w:pPr>
          </w:p>
          <w:p w:rsidR="002630E1" w:rsidRPr="003F1770" w:rsidRDefault="002630E1" w:rsidP="002630E1">
            <w:pPr>
              <w:pStyle w:val="NoSpacing"/>
              <w:ind w:right="113"/>
              <w:jc w:val="center"/>
              <w:rPr>
                <w:rFonts w:ascii="Tahoma" w:hAnsi="Tahoma" w:cs="Tahoma"/>
                <w:b/>
                <w:color w:val="FFFFFF" w:themeColor="background1"/>
                <w:sz w:val="24"/>
              </w:rPr>
            </w:pPr>
            <w:r w:rsidRPr="003F1770">
              <w:rPr>
                <w:rFonts w:ascii="Tahoma" w:hAnsi="Tahoma" w:cs="Tahoma"/>
                <w:b/>
                <w:color w:val="FFFFFF" w:themeColor="background1"/>
                <w:sz w:val="24"/>
              </w:rPr>
              <w:t>Investigating Living Things</w:t>
            </w:r>
          </w:p>
          <w:p w:rsidR="002630E1" w:rsidRDefault="002630E1" w:rsidP="002630E1">
            <w:pPr>
              <w:pStyle w:val="NoSpacing"/>
              <w:ind w:right="113"/>
              <w:jc w:val="center"/>
              <w:rPr>
                <w:rFonts w:ascii="Tahoma" w:hAnsi="Tahoma" w:cs="Tahoma"/>
                <w:color w:val="FFFFFF" w:themeColor="background1"/>
                <w:sz w:val="24"/>
              </w:rPr>
            </w:pPr>
            <w:r w:rsidRPr="003F1770">
              <w:rPr>
                <w:rFonts w:ascii="Tahoma" w:hAnsi="Tahoma" w:cs="Tahoma"/>
                <w:color w:val="FFFFFF" w:themeColor="background1"/>
                <w:sz w:val="24"/>
              </w:rPr>
              <w:t>Becoming familiar with a wider range of living things, including insects and understanding life processes.</w:t>
            </w:r>
          </w:p>
          <w:p w:rsidR="002630E1" w:rsidRPr="004242CC" w:rsidRDefault="002630E1" w:rsidP="002630E1">
            <w:pPr>
              <w:pStyle w:val="NoSpacing"/>
              <w:ind w:right="113"/>
              <w:rPr>
                <w:rFonts w:ascii="Tahoma" w:hAnsi="Tahoma" w:cs="Tahoma"/>
                <w:sz w:val="18"/>
              </w:rPr>
            </w:pPr>
          </w:p>
        </w:tc>
      </w:tr>
      <w:tr w:rsidR="002630E1" w:rsidRPr="00DF3B8E" w:rsidTr="00004506">
        <w:trPr>
          <w:cantSplit/>
          <w:trHeight w:val="1134"/>
        </w:trPr>
        <w:tc>
          <w:tcPr>
            <w:tcW w:w="7300" w:type="dxa"/>
          </w:tcPr>
          <w:p w:rsidR="002630E1" w:rsidRPr="004242CC" w:rsidRDefault="002630E1" w:rsidP="002630E1">
            <w:pPr>
              <w:pStyle w:val="NoSpacing"/>
              <w:ind w:right="113"/>
              <w:rPr>
                <w:rFonts w:ascii="Tahoma" w:hAnsi="Tahoma" w:cs="Tahoma"/>
                <w:sz w:val="18"/>
              </w:rPr>
            </w:pPr>
            <w:r w:rsidRPr="004242CC">
              <w:rPr>
                <w:rFonts w:ascii="Tahoma" w:hAnsi="Tahoma" w:cs="Tahoma"/>
                <w:sz w:val="18"/>
              </w:rPr>
              <w:t>• Recognise that living things can be grouped in a variety of ways.</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Explore and use classification keys.</w:t>
            </w:r>
          </w:p>
          <w:p w:rsidR="002630E1" w:rsidRPr="004242CC" w:rsidRDefault="002630E1" w:rsidP="002630E1">
            <w:pPr>
              <w:pStyle w:val="NoSpacing"/>
              <w:ind w:right="113"/>
              <w:rPr>
                <w:rFonts w:ascii="Tahoma" w:hAnsi="Tahoma" w:cs="Tahoma"/>
                <w:sz w:val="18"/>
              </w:rPr>
            </w:pPr>
            <w:r w:rsidRPr="004242CC">
              <w:rPr>
                <w:rFonts w:ascii="Tahoma" w:hAnsi="Tahoma" w:cs="Tahoma"/>
                <w:sz w:val="18"/>
              </w:rPr>
              <w:t>• Recognise that environments can change and that this can sometimes pose dangers to specific habitats.</w:t>
            </w:r>
          </w:p>
          <w:p w:rsidR="002630E1" w:rsidRPr="004242CC" w:rsidRDefault="002630E1" w:rsidP="002630E1">
            <w:pPr>
              <w:pStyle w:val="NoSpacing"/>
              <w:ind w:right="113"/>
              <w:rPr>
                <w:rFonts w:ascii="Tahoma" w:hAnsi="Tahoma" w:cs="Tahoma"/>
                <w:sz w:val="18"/>
              </w:rPr>
            </w:pPr>
          </w:p>
        </w:tc>
        <w:tc>
          <w:tcPr>
            <w:tcW w:w="7301" w:type="dxa"/>
          </w:tcPr>
          <w:p w:rsidR="009407EC" w:rsidRPr="004242CC" w:rsidRDefault="009407EC" w:rsidP="009407EC">
            <w:pPr>
              <w:pStyle w:val="NoSpacing"/>
              <w:ind w:right="113"/>
              <w:rPr>
                <w:rFonts w:ascii="Tahoma" w:hAnsi="Tahoma" w:cs="Tahoma"/>
                <w:sz w:val="18"/>
              </w:rPr>
            </w:pPr>
            <w:r w:rsidRPr="004242CC">
              <w:rPr>
                <w:rFonts w:ascii="Tahoma" w:hAnsi="Tahoma" w:cs="Tahoma"/>
                <w:sz w:val="18"/>
              </w:rPr>
              <w:t>• Describe the differences in the life cycles of a mammal, an amphibian, an insect and a bird.</w:t>
            </w:r>
          </w:p>
          <w:p w:rsidR="009407EC" w:rsidRPr="004242CC" w:rsidRDefault="009407EC" w:rsidP="009407EC">
            <w:pPr>
              <w:pStyle w:val="NoSpacing"/>
              <w:ind w:right="113"/>
              <w:rPr>
                <w:rFonts w:ascii="Tahoma" w:hAnsi="Tahoma" w:cs="Tahoma"/>
                <w:sz w:val="18"/>
              </w:rPr>
            </w:pPr>
            <w:r w:rsidRPr="004242CC">
              <w:rPr>
                <w:rFonts w:ascii="Tahoma" w:hAnsi="Tahoma" w:cs="Tahoma"/>
                <w:sz w:val="18"/>
              </w:rPr>
              <w:t>• Describe the life process of reproduction in some plants and animals.</w:t>
            </w:r>
          </w:p>
          <w:p w:rsidR="009407EC" w:rsidRPr="004242CC" w:rsidRDefault="009407EC" w:rsidP="009407EC">
            <w:pPr>
              <w:pStyle w:val="NoSpacing"/>
              <w:ind w:right="113"/>
              <w:rPr>
                <w:rFonts w:ascii="Tahoma" w:hAnsi="Tahoma" w:cs="Tahoma"/>
                <w:sz w:val="18"/>
              </w:rPr>
            </w:pPr>
            <w:r w:rsidRPr="004242CC">
              <w:rPr>
                <w:rFonts w:ascii="Tahoma" w:hAnsi="Tahoma" w:cs="Tahoma"/>
                <w:sz w:val="18"/>
              </w:rPr>
              <w:t>• Describe how living things are classified into broad groups according to common observable characteristics.</w:t>
            </w:r>
          </w:p>
          <w:p w:rsidR="009407EC" w:rsidRPr="004242CC" w:rsidRDefault="009407EC" w:rsidP="009407EC">
            <w:pPr>
              <w:pStyle w:val="NoSpacing"/>
              <w:ind w:right="113"/>
              <w:rPr>
                <w:rFonts w:ascii="Tahoma" w:hAnsi="Tahoma" w:cs="Tahoma"/>
                <w:sz w:val="18"/>
              </w:rPr>
            </w:pPr>
            <w:r w:rsidRPr="004242CC">
              <w:rPr>
                <w:rFonts w:ascii="Tahoma" w:hAnsi="Tahoma" w:cs="Tahoma"/>
                <w:sz w:val="18"/>
              </w:rPr>
              <w:t>• Give reasons for classifying plants and animals based on specific characteristics.</w:t>
            </w:r>
          </w:p>
          <w:p w:rsidR="002630E1" w:rsidRPr="004242CC" w:rsidRDefault="002630E1" w:rsidP="002630E1">
            <w:pPr>
              <w:pStyle w:val="NoSpacing"/>
              <w:ind w:right="113"/>
              <w:rPr>
                <w:rFonts w:ascii="Tahoma" w:hAnsi="Tahoma" w:cs="Tahoma"/>
                <w:sz w:val="18"/>
              </w:rPr>
            </w:pPr>
          </w:p>
        </w:tc>
      </w:tr>
      <w:tr w:rsidR="002630E1"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color w:val="FFFFFF" w:themeColor="background1"/>
                <w:sz w:val="24"/>
                <w:szCs w:val="24"/>
              </w:rPr>
            </w:pPr>
          </w:p>
          <w:p w:rsidR="009407EC" w:rsidRPr="003F1770" w:rsidRDefault="009407EC" w:rsidP="009407EC">
            <w:pPr>
              <w:pStyle w:val="NoSpacing"/>
              <w:ind w:right="113"/>
              <w:jc w:val="center"/>
              <w:rPr>
                <w:rFonts w:ascii="Tahoma" w:hAnsi="Tahoma" w:cs="Tahoma"/>
                <w:b/>
                <w:color w:val="FFFFFF" w:themeColor="background1"/>
                <w:sz w:val="24"/>
                <w:szCs w:val="24"/>
              </w:rPr>
            </w:pPr>
            <w:r w:rsidRPr="003F1770">
              <w:rPr>
                <w:rFonts w:ascii="Tahoma" w:hAnsi="Tahoma" w:cs="Tahoma"/>
                <w:b/>
                <w:color w:val="FFFFFF" w:themeColor="background1"/>
                <w:sz w:val="24"/>
                <w:szCs w:val="24"/>
              </w:rPr>
              <w:t>Understand Evolution and Inheritance</w:t>
            </w:r>
          </w:p>
          <w:p w:rsidR="009407EC" w:rsidRDefault="009407EC" w:rsidP="009407EC">
            <w:pPr>
              <w:pStyle w:val="NoSpacing"/>
              <w:ind w:right="113"/>
              <w:jc w:val="center"/>
              <w:rPr>
                <w:rFonts w:ascii="Tahoma" w:hAnsi="Tahoma" w:cs="Tahoma"/>
                <w:color w:val="FFFFFF" w:themeColor="background1"/>
                <w:sz w:val="24"/>
                <w:szCs w:val="24"/>
              </w:rPr>
            </w:pPr>
            <w:r w:rsidRPr="003F1770">
              <w:rPr>
                <w:rFonts w:ascii="Tahoma" w:hAnsi="Tahoma" w:cs="Tahoma"/>
                <w:color w:val="FFFFFF" w:themeColor="background1"/>
                <w:sz w:val="24"/>
                <w:szCs w:val="24"/>
              </w:rPr>
              <w:t>Understanding that organisms come into existence, adapt, change and evolve and become extinct.</w:t>
            </w:r>
          </w:p>
          <w:p w:rsidR="002630E1" w:rsidRPr="004242CC" w:rsidRDefault="002630E1" w:rsidP="002630E1">
            <w:pPr>
              <w:pStyle w:val="NoSpacing"/>
              <w:ind w:right="113"/>
              <w:rPr>
                <w:rFonts w:ascii="Tahoma" w:hAnsi="Tahoma" w:cs="Tahoma"/>
                <w:sz w:val="18"/>
              </w:rPr>
            </w:pPr>
          </w:p>
        </w:tc>
      </w:tr>
      <w:tr w:rsidR="002630E1" w:rsidRPr="00DF3B8E" w:rsidTr="00004506">
        <w:trPr>
          <w:cantSplit/>
          <w:trHeight w:val="1134"/>
        </w:trPr>
        <w:tc>
          <w:tcPr>
            <w:tcW w:w="7300" w:type="dxa"/>
          </w:tcPr>
          <w:p w:rsidR="009407EC" w:rsidRPr="004242CC" w:rsidRDefault="009407EC" w:rsidP="009407EC">
            <w:pPr>
              <w:pStyle w:val="NoSpacing"/>
              <w:ind w:right="113"/>
              <w:rPr>
                <w:rFonts w:ascii="Tahoma" w:hAnsi="Tahoma" w:cs="Tahoma"/>
                <w:sz w:val="18"/>
              </w:rPr>
            </w:pPr>
            <w:r w:rsidRPr="004242CC">
              <w:rPr>
                <w:rFonts w:ascii="Tahoma" w:hAnsi="Tahoma" w:cs="Tahoma"/>
                <w:iCs/>
                <w:sz w:val="18"/>
              </w:rPr>
              <w:t>• Identify how plants and animals, including humans, resemble their parents in many features.</w:t>
            </w:r>
          </w:p>
          <w:p w:rsidR="009407EC" w:rsidRPr="004242CC" w:rsidRDefault="009407EC" w:rsidP="009407EC">
            <w:pPr>
              <w:pStyle w:val="NoSpacing"/>
              <w:ind w:right="113"/>
              <w:rPr>
                <w:rFonts w:ascii="Tahoma" w:hAnsi="Tahoma" w:cs="Tahoma"/>
                <w:sz w:val="18"/>
              </w:rPr>
            </w:pPr>
            <w:r w:rsidRPr="004242CC">
              <w:rPr>
                <w:rFonts w:ascii="Tahoma" w:hAnsi="Tahoma" w:cs="Tahoma"/>
                <w:iCs/>
                <w:sz w:val="18"/>
              </w:rPr>
              <w:t>• Recognise that living things have changed over time and that fossils provide information about living things that inhabited the Earth millions of years ago.</w:t>
            </w:r>
          </w:p>
          <w:p w:rsidR="009407EC" w:rsidRPr="004242CC" w:rsidRDefault="009407EC" w:rsidP="009407EC">
            <w:pPr>
              <w:pStyle w:val="NoSpacing"/>
              <w:ind w:right="113"/>
              <w:rPr>
                <w:rFonts w:ascii="Tahoma" w:hAnsi="Tahoma" w:cs="Tahoma"/>
                <w:sz w:val="18"/>
              </w:rPr>
            </w:pPr>
            <w:r w:rsidRPr="004242CC">
              <w:rPr>
                <w:rFonts w:ascii="Tahoma" w:hAnsi="Tahoma" w:cs="Tahoma"/>
                <w:iCs/>
                <w:sz w:val="18"/>
              </w:rPr>
              <w:t>• Identify how animals and plants are suited to and adapt to their environment in different ways.</w:t>
            </w:r>
          </w:p>
          <w:p w:rsidR="002630E1" w:rsidRPr="004242CC" w:rsidRDefault="002630E1" w:rsidP="002630E1">
            <w:pPr>
              <w:pStyle w:val="NoSpacing"/>
              <w:ind w:right="113"/>
              <w:rPr>
                <w:rFonts w:ascii="Tahoma" w:hAnsi="Tahoma" w:cs="Tahoma"/>
                <w:sz w:val="18"/>
              </w:rPr>
            </w:pPr>
          </w:p>
        </w:tc>
        <w:tc>
          <w:tcPr>
            <w:tcW w:w="7301" w:type="dxa"/>
          </w:tcPr>
          <w:p w:rsidR="009407EC" w:rsidRPr="004242CC" w:rsidRDefault="009407EC" w:rsidP="009407EC">
            <w:pPr>
              <w:pStyle w:val="NoSpacing"/>
              <w:ind w:right="113"/>
              <w:rPr>
                <w:rFonts w:ascii="Tahoma" w:hAnsi="Tahoma" w:cs="Tahoma"/>
                <w:sz w:val="18"/>
              </w:rPr>
            </w:pPr>
            <w:r w:rsidRPr="004242CC">
              <w:rPr>
                <w:rFonts w:ascii="Tahoma" w:hAnsi="Tahoma" w:cs="Tahoma"/>
                <w:sz w:val="18"/>
              </w:rPr>
              <w:t>• Recognise that living things have changed over time and that fossils provide information about living things that inhabited the Earth millions of years ago.</w:t>
            </w:r>
          </w:p>
          <w:p w:rsidR="009407EC" w:rsidRPr="004242CC" w:rsidRDefault="009407EC" w:rsidP="009407EC">
            <w:pPr>
              <w:pStyle w:val="NoSpacing"/>
              <w:ind w:right="113"/>
              <w:rPr>
                <w:rFonts w:ascii="Tahoma" w:hAnsi="Tahoma" w:cs="Tahoma"/>
                <w:sz w:val="18"/>
              </w:rPr>
            </w:pPr>
            <w:r w:rsidRPr="004242CC">
              <w:rPr>
                <w:rFonts w:ascii="Tahoma" w:hAnsi="Tahoma" w:cs="Tahoma"/>
                <w:sz w:val="18"/>
              </w:rPr>
              <w:t>• Recognise that living things produce offspring of the same kind, but normally offspring vary and are not identical to their parents.</w:t>
            </w:r>
          </w:p>
          <w:p w:rsidR="009407EC" w:rsidRPr="004242CC" w:rsidRDefault="009407EC" w:rsidP="009407EC">
            <w:pPr>
              <w:pStyle w:val="NoSpacing"/>
              <w:ind w:right="113"/>
              <w:rPr>
                <w:rFonts w:ascii="Tahoma" w:hAnsi="Tahoma" w:cs="Tahoma"/>
                <w:sz w:val="18"/>
              </w:rPr>
            </w:pPr>
            <w:r w:rsidRPr="004242CC">
              <w:rPr>
                <w:rFonts w:ascii="Tahoma" w:hAnsi="Tahoma" w:cs="Tahoma"/>
                <w:sz w:val="18"/>
              </w:rPr>
              <w:t>• Identify how animals and plants are adapted to suit their environment in different ways and that adaptation may lead to evolution.</w:t>
            </w:r>
          </w:p>
          <w:p w:rsidR="002630E1" w:rsidRPr="004242CC" w:rsidRDefault="002630E1" w:rsidP="002630E1">
            <w:pPr>
              <w:pStyle w:val="NoSpacing"/>
              <w:ind w:right="113"/>
              <w:rPr>
                <w:rFonts w:ascii="Tahoma" w:hAnsi="Tahoma" w:cs="Tahoma"/>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color w:val="FFFFFF" w:themeColor="background1"/>
                <w:sz w:val="24"/>
                <w:szCs w:val="24"/>
              </w:rPr>
            </w:pPr>
          </w:p>
          <w:p w:rsidR="009407EC" w:rsidRPr="003F1770" w:rsidRDefault="009407EC" w:rsidP="009407EC">
            <w:pPr>
              <w:pStyle w:val="NoSpacing"/>
              <w:ind w:right="113"/>
              <w:jc w:val="center"/>
              <w:rPr>
                <w:rFonts w:ascii="Tahoma" w:hAnsi="Tahoma" w:cs="Tahoma"/>
                <w:b/>
                <w:color w:val="FFFFFF" w:themeColor="background1"/>
                <w:sz w:val="24"/>
                <w:szCs w:val="24"/>
              </w:rPr>
            </w:pPr>
            <w:r w:rsidRPr="003F1770">
              <w:rPr>
                <w:rFonts w:ascii="Tahoma" w:hAnsi="Tahoma" w:cs="Tahoma"/>
                <w:b/>
                <w:color w:val="FFFFFF" w:themeColor="background1"/>
                <w:sz w:val="24"/>
                <w:szCs w:val="24"/>
              </w:rPr>
              <w:t>Investigating Materials</w:t>
            </w:r>
          </w:p>
          <w:p w:rsidR="009407EC" w:rsidRDefault="009407EC" w:rsidP="009407EC">
            <w:pPr>
              <w:pStyle w:val="NoSpacing"/>
              <w:ind w:right="113"/>
              <w:jc w:val="center"/>
              <w:rPr>
                <w:rFonts w:ascii="Tahoma" w:hAnsi="Tahoma" w:cs="Tahoma"/>
                <w:color w:val="FFFFFF" w:themeColor="background1"/>
                <w:sz w:val="24"/>
                <w:szCs w:val="24"/>
              </w:rPr>
            </w:pPr>
            <w:r w:rsidRPr="003F1770">
              <w:rPr>
                <w:rFonts w:ascii="Tahoma" w:hAnsi="Tahoma" w:cs="Tahoma"/>
                <w:color w:val="FFFFFF" w:themeColor="background1"/>
                <w:sz w:val="24"/>
                <w:szCs w:val="24"/>
              </w:rPr>
              <w:t>Becoming familiar with a range of materials, their properties, uses and how they may be altered or changed.</w:t>
            </w:r>
          </w:p>
          <w:p w:rsidR="009407EC" w:rsidRPr="004242CC" w:rsidRDefault="009407EC" w:rsidP="009407EC">
            <w:pPr>
              <w:pStyle w:val="NoSpacing"/>
              <w:ind w:right="113"/>
              <w:rPr>
                <w:rFonts w:ascii="Tahoma" w:hAnsi="Tahoma" w:cs="Tahoma"/>
                <w:sz w:val="18"/>
              </w:rPr>
            </w:pPr>
          </w:p>
        </w:tc>
      </w:tr>
      <w:tr w:rsidR="009407EC" w:rsidRPr="00DF3B8E" w:rsidTr="00004506">
        <w:trPr>
          <w:cantSplit/>
          <w:trHeight w:val="1134"/>
        </w:trPr>
        <w:tc>
          <w:tcPr>
            <w:tcW w:w="7300" w:type="dxa"/>
          </w:tcPr>
          <w:p w:rsidR="009407EC" w:rsidRPr="00992BAD" w:rsidRDefault="009407EC" w:rsidP="009407EC">
            <w:pPr>
              <w:pStyle w:val="NoSpacing"/>
              <w:ind w:right="113"/>
              <w:rPr>
                <w:rFonts w:ascii="Tahoma" w:hAnsi="Tahoma" w:cs="Tahoma"/>
                <w:iCs/>
                <w:sz w:val="18"/>
              </w:rPr>
            </w:pPr>
            <w:r w:rsidRPr="00992BAD">
              <w:rPr>
                <w:rFonts w:ascii="Tahoma" w:hAnsi="Tahoma" w:cs="Tahoma"/>
                <w:b/>
                <w:bCs/>
                <w:iCs/>
                <w:sz w:val="18"/>
              </w:rPr>
              <w:t>Rocks and Soils</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Compare and group together different kinds of rocks on the basis of their simple, physical properties.</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Relate the simple physical properties of some rocks to their formation (igneous or sedimentary).</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Describe in simple terms how fossils are formed when things that have lived are trapped within sedimentary rock.</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Recognise that soils are made from rocks and organic matter.</w:t>
            </w:r>
          </w:p>
          <w:p w:rsidR="009407EC" w:rsidRPr="00992BAD" w:rsidRDefault="009407EC" w:rsidP="009407EC">
            <w:pPr>
              <w:pStyle w:val="NoSpacing"/>
              <w:ind w:right="113"/>
              <w:rPr>
                <w:rFonts w:ascii="Tahoma" w:hAnsi="Tahoma" w:cs="Tahoma"/>
                <w:iCs/>
                <w:sz w:val="18"/>
              </w:rPr>
            </w:pPr>
            <w:r w:rsidRPr="00992BAD">
              <w:rPr>
                <w:rFonts w:ascii="Tahoma" w:hAnsi="Tahoma" w:cs="Tahoma"/>
                <w:b/>
                <w:bCs/>
                <w:iCs/>
                <w:sz w:val="18"/>
              </w:rPr>
              <w:t>States of Matter</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Compare and group materials together, according to whether they are solids, liquids or gases.</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Observe that some materials change state when they are heated or cooled, and measure the temperature at which this happens in degrees Celsius (°C), building on their teaching in mathematics.</w:t>
            </w:r>
          </w:p>
          <w:p w:rsidR="009407EC" w:rsidRPr="00992BAD" w:rsidRDefault="009407EC" w:rsidP="009407EC">
            <w:pPr>
              <w:pStyle w:val="NoSpacing"/>
              <w:ind w:right="113"/>
              <w:rPr>
                <w:rFonts w:ascii="Tahoma" w:hAnsi="Tahoma" w:cs="Tahoma"/>
                <w:iCs/>
                <w:sz w:val="18"/>
              </w:rPr>
            </w:pPr>
            <w:r w:rsidRPr="00992BAD">
              <w:rPr>
                <w:rFonts w:ascii="Tahoma" w:hAnsi="Tahoma" w:cs="Tahoma"/>
                <w:iCs/>
                <w:sz w:val="18"/>
              </w:rPr>
              <w:t>• Identify the part played by evaporation and condensation in the water cycle and associate the rate of evaporation with temperature.</w:t>
            </w:r>
          </w:p>
          <w:p w:rsidR="009407EC" w:rsidRPr="00992BAD" w:rsidRDefault="009407EC" w:rsidP="009407EC">
            <w:pPr>
              <w:pStyle w:val="NoSpacing"/>
              <w:ind w:right="113"/>
              <w:rPr>
                <w:rFonts w:ascii="Tahoma" w:hAnsi="Tahoma" w:cs="Tahoma"/>
                <w:iCs/>
                <w:sz w:val="18"/>
              </w:rPr>
            </w:pPr>
          </w:p>
        </w:tc>
        <w:tc>
          <w:tcPr>
            <w:tcW w:w="7301" w:type="dxa"/>
          </w:tcPr>
          <w:p w:rsidR="009407EC" w:rsidRPr="00992BAD" w:rsidRDefault="009407EC" w:rsidP="009407EC">
            <w:pPr>
              <w:pStyle w:val="NoSpacing"/>
              <w:ind w:right="113"/>
              <w:rPr>
                <w:rFonts w:ascii="Tahoma" w:hAnsi="Tahoma" w:cs="Tahoma"/>
                <w:sz w:val="18"/>
              </w:rPr>
            </w:pPr>
            <w:r w:rsidRPr="00992BAD">
              <w:rPr>
                <w:rFonts w:ascii="Tahoma" w:hAnsi="Tahoma" w:cs="Tahoma"/>
                <w:sz w:val="18"/>
              </w:rPr>
              <w:t>• Compare and group together everyday materials based on evidence from comparative and fair tests, including their hardness, solubility, conductivity (electrical and thermal), and response to magnets.</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Understand how some materials will dissolve in liquid to form a solution and describe how to recover a substance from a solution.</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Use knowledge of solids, liquids and gases to decide how mixtures might be separated, including through filtering, sieving and evaporating.</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Give reasons, based on evidence from comparative and fair tests, for the particular uses of everyday materials, including metals, wood and plastic.</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Demonstrate that dissolving, mixing and changes of state are reversible changes.</w:t>
            </w:r>
          </w:p>
          <w:p w:rsidR="009407EC" w:rsidRDefault="009407EC" w:rsidP="009407EC">
            <w:pPr>
              <w:pStyle w:val="NoSpacing"/>
              <w:ind w:right="113"/>
              <w:rPr>
                <w:rFonts w:ascii="Tahoma" w:hAnsi="Tahoma" w:cs="Tahoma"/>
                <w:sz w:val="18"/>
              </w:rPr>
            </w:pPr>
            <w:r w:rsidRPr="00992BAD">
              <w:rPr>
                <w:rFonts w:ascii="Tahoma" w:hAnsi="Tahoma" w:cs="Tahoma"/>
                <w:sz w:val="18"/>
              </w:rPr>
              <w:t>• Explain that some changes result in the formation of new materials, and that this kind of change is not usually reversible, including changes associated with burning, oxidisation and the action of acid on bicarbonate of soda.</w:t>
            </w:r>
          </w:p>
          <w:p w:rsidR="009407EC" w:rsidRPr="00992BAD" w:rsidRDefault="009407EC" w:rsidP="009407EC">
            <w:pPr>
              <w:pStyle w:val="NoSpacing"/>
              <w:ind w:right="113"/>
              <w:rPr>
                <w:rFonts w:ascii="Tahoma" w:hAnsi="Tahoma" w:cs="Tahoma"/>
                <w:sz w:val="18"/>
              </w:rPr>
            </w:pPr>
          </w:p>
          <w:p w:rsidR="009407EC" w:rsidRPr="004242CC" w:rsidRDefault="009407EC" w:rsidP="009407EC">
            <w:pPr>
              <w:pStyle w:val="NoSpacing"/>
              <w:ind w:right="113"/>
              <w:rPr>
                <w:rFonts w:ascii="Tahoma" w:hAnsi="Tahoma" w:cs="Tahoma"/>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color w:val="FFFFFF" w:themeColor="background1"/>
                <w:sz w:val="24"/>
                <w:szCs w:val="24"/>
              </w:rPr>
            </w:pPr>
          </w:p>
          <w:p w:rsidR="009407EC" w:rsidRPr="003F1770" w:rsidRDefault="009407EC" w:rsidP="009407EC">
            <w:pPr>
              <w:pStyle w:val="NoSpacing"/>
              <w:ind w:right="113"/>
              <w:jc w:val="center"/>
              <w:rPr>
                <w:rFonts w:ascii="Tahoma" w:hAnsi="Tahoma" w:cs="Tahoma"/>
                <w:b/>
                <w:color w:val="FFFFFF" w:themeColor="background1"/>
                <w:sz w:val="24"/>
                <w:szCs w:val="24"/>
              </w:rPr>
            </w:pPr>
            <w:r w:rsidRPr="003F1770">
              <w:rPr>
                <w:rFonts w:ascii="Tahoma" w:hAnsi="Tahoma" w:cs="Tahoma"/>
                <w:b/>
                <w:color w:val="FFFFFF" w:themeColor="background1"/>
                <w:sz w:val="24"/>
                <w:szCs w:val="24"/>
              </w:rPr>
              <w:t>Movement, Forces and Magnets</w:t>
            </w:r>
          </w:p>
          <w:p w:rsidR="009407EC" w:rsidRDefault="009407EC" w:rsidP="009407EC">
            <w:pPr>
              <w:pStyle w:val="NoSpacing"/>
              <w:ind w:right="113"/>
              <w:jc w:val="center"/>
              <w:rPr>
                <w:rFonts w:ascii="Tahoma" w:hAnsi="Tahoma" w:cs="Tahoma"/>
                <w:color w:val="FFFFFF" w:themeColor="background1"/>
                <w:sz w:val="24"/>
                <w:szCs w:val="24"/>
              </w:rPr>
            </w:pPr>
            <w:r w:rsidRPr="003F1770">
              <w:rPr>
                <w:rFonts w:ascii="Tahoma" w:hAnsi="Tahoma" w:cs="Tahoma"/>
                <w:color w:val="FFFFFF" w:themeColor="background1"/>
                <w:sz w:val="24"/>
                <w:szCs w:val="24"/>
              </w:rPr>
              <w:t>Understanding Motion</w:t>
            </w:r>
          </w:p>
          <w:p w:rsidR="009407EC" w:rsidRPr="00992BAD" w:rsidRDefault="009407EC" w:rsidP="009407EC">
            <w:pPr>
              <w:pStyle w:val="NoSpacing"/>
              <w:ind w:right="113"/>
              <w:rPr>
                <w:rFonts w:ascii="Tahoma" w:hAnsi="Tahoma" w:cs="Tahoma"/>
                <w:sz w:val="18"/>
              </w:rPr>
            </w:pPr>
          </w:p>
        </w:tc>
      </w:tr>
      <w:tr w:rsidR="009407EC" w:rsidRPr="00DF3B8E" w:rsidTr="00004506">
        <w:trPr>
          <w:cantSplit/>
          <w:trHeight w:val="1134"/>
        </w:trPr>
        <w:tc>
          <w:tcPr>
            <w:tcW w:w="7300" w:type="dxa"/>
          </w:tcPr>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Compare how things move on different surfaces.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Notice that some forces need contact between two objects, but magnetic forces can act at a distance.</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Observe how magnets attract or repel each other and attract some materials and not others.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Compare and group together a variety of everyday materials on the basis of whether they are attracted to a magnet, and identify some magnetic materials.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Describe magnets as having two poles.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Predict whether two magnets will attract or repel each other, depending on which poles are facing.</w:t>
            </w:r>
          </w:p>
          <w:p w:rsidR="009407EC" w:rsidRPr="00992BAD" w:rsidRDefault="009407EC" w:rsidP="009407EC">
            <w:pPr>
              <w:pStyle w:val="NoSpacing"/>
              <w:ind w:right="113"/>
              <w:rPr>
                <w:rFonts w:ascii="Tahoma" w:hAnsi="Tahoma" w:cs="Tahoma"/>
                <w:b/>
                <w:bCs/>
                <w:iCs/>
                <w:sz w:val="18"/>
              </w:rPr>
            </w:pPr>
          </w:p>
        </w:tc>
        <w:tc>
          <w:tcPr>
            <w:tcW w:w="7301" w:type="dxa"/>
          </w:tcPr>
          <w:p w:rsidR="009407EC" w:rsidRPr="00992BAD" w:rsidRDefault="009407EC" w:rsidP="009407EC">
            <w:pPr>
              <w:pStyle w:val="NoSpacing"/>
              <w:ind w:right="113"/>
              <w:rPr>
                <w:rFonts w:ascii="Tahoma" w:hAnsi="Tahoma" w:cs="Tahoma"/>
                <w:sz w:val="18"/>
              </w:rPr>
            </w:pPr>
            <w:r w:rsidRPr="00992BAD">
              <w:rPr>
                <w:rFonts w:ascii="Tahoma" w:hAnsi="Tahoma" w:cs="Tahoma"/>
                <w:sz w:val="18"/>
              </w:rPr>
              <w:t>• Explain that unsupported objects fall towards the Earth because of the force of gravity acting between the Earth and the falling object.</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Identify the effect of drag forces, such as air resistance, water resistance and friction that act between moving surfaces.</w:t>
            </w:r>
          </w:p>
          <w:p w:rsidR="009407EC" w:rsidRPr="00E068B5" w:rsidRDefault="009407EC" w:rsidP="009407EC">
            <w:pPr>
              <w:pStyle w:val="NoSpacing"/>
              <w:ind w:right="113"/>
              <w:rPr>
                <w:rFonts w:ascii="Tahoma" w:hAnsi="Tahoma" w:cs="Tahoma"/>
                <w:sz w:val="18"/>
              </w:rPr>
            </w:pPr>
            <w:r w:rsidRPr="00992BAD">
              <w:rPr>
                <w:rFonts w:ascii="Tahoma" w:hAnsi="Tahoma" w:cs="Tahoma"/>
                <w:i/>
                <w:iCs/>
                <w:sz w:val="18"/>
              </w:rPr>
              <w:t xml:space="preserve">• </w:t>
            </w:r>
            <w:r w:rsidRPr="00E068B5">
              <w:rPr>
                <w:rFonts w:ascii="Tahoma" w:hAnsi="Tahoma" w:cs="Tahoma"/>
                <w:iCs/>
                <w:sz w:val="18"/>
              </w:rPr>
              <w:t>Describe, in terms of drag forces, why moving objects that are not driven tend to slow down.</w:t>
            </w:r>
          </w:p>
          <w:p w:rsidR="009407EC" w:rsidRPr="00E068B5" w:rsidRDefault="009407EC" w:rsidP="009407EC">
            <w:pPr>
              <w:pStyle w:val="NoSpacing"/>
              <w:ind w:right="113"/>
              <w:rPr>
                <w:rFonts w:ascii="Tahoma" w:hAnsi="Tahoma" w:cs="Tahoma"/>
                <w:sz w:val="18"/>
              </w:rPr>
            </w:pPr>
            <w:r w:rsidRPr="00E068B5">
              <w:rPr>
                <w:rFonts w:ascii="Tahoma" w:hAnsi="Tahoma" w:cs="Tahoma"/>
                <w:iCs/>
                <w:sz w:val="18"/>
              </w:rPr>
              <w:t>• Understand that force and motion can be transferred through mechanical devices such as gears, pulleys, levers and springs.</w:t>
            </w:r>
          </w:p>
          <w:p w:rsidR="009407EC" w:rsidRPr="00992BAD" w:rsidRDefault="009407EC" w:rsidP="009407EC">
            <w:pPr>
              <w:pStyle w:val="NoSpacing"/>
              <w:ind w:right="113"/>
              <w:rPr>
                <w:rFonts w:ascii="Tahoma" w:hAnsi="Tahoma" w:cs="Tahoma"/>
                <w:sz w:val="18"/>
              </w:rPr>
            </w:pPr>
            <w:r w:rsidRPr="00992BAD">
              <w:rPr>
                <w:rFonts w:ascii="Tahoma" w:hAnsi="Tahoma" w:cs="Tahoma"/>
                <w:sz w:val="18"/>
              </w:rPr>
              <w:t>• Understand that some mechanisms including levers, pulleys and gears, allow a smaller force to have a greater effect.</w:t>
            </w:r>
          </w:p>
          <w:p w:rsidR="009407EC" w:rsidRPr="00992BAD" w:rsidRDefault="009407EC" w:rsidP="009407EC">
            <w:pPr>
              <w:pStyle w:val="NoSpacing"/>
              <w:ind w:right="113"/>
              <w:rPr>
                <w:rFonts w:ascii="Tahoma" w:hAnsi="Tahoma" w:cs="Tahoma"/>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bCs/>
                <w:color w:val="FFFFFF" w:themeColor="background1"/>
                <w:sz w:val="24"/>
                <w:szCs w:val="24"/>
              </w:rPr>
            </w:pPr>
          </w:p>
          <w:p w:rsidR="009407EC" w:rsidRPr="003F1770" w:rsidRDefault="009407EC" w:rsidP="009407EC">
            <w:pPr>
              <w:pStyle w:val="NoSpacing"/>
              <w:ind w:right="113"/>
              <w:jc w:val="center"/>
              <w:rPr>
                <w:rFonts w:ascii="Tahoma" w:hAnsi="Tahoma" w:cs="Tahoma"/>
                <w:b/>
                <w:bCs/>
                <w:color w:val="FFFFFF" w:themeColor="background1"/>
                <w:sz w:val="24"/>
                <w:szCs w:val="24"/>
              </w:rPr>
            </w:pPr>
            <w:r w:rsidRPr="003F1770">
              <w:rPr>
                <w:rFonts w:ascii="Tahoma" w:hAnsi="Tahoma" w:cs="Tahoma"/>
                <w:b/>
                <w:bCs/>
                <w:color w:val="FFFFFF" w:themeColor="background1"/>
                <w:sz w:val="24"/>
                <w:szCs w:val="24"/>
              </w:rPr>
              <w:t>Light</w:t>
            </w:r>
          </w:p>
          <w:p w:rsidR="009407EC" w:rsidRPr="003F1770" w:rsidRDefault="009407EC" w:rsidP="009407EC">
            <w:pPr>
              <w:pStyle w:val="NoSpacing"/>
              <w:ind w:right="113"/>
              <w:jc w:val="center"/>
              <w:rPr>
                <w:rFonts w:ascii="Tahoma" w:hAnsi="Tahoma" w:cs="Tahoma"/>
                <w:bCs/>
                <w:color w:val="FFFFFF" w:themeColor="background1"/>
                <w:sz w:val="24"/>
                <w:szCs w:val="24"/>
              </w:rPr>
            </w:pPr>
            <w:r w:rsidRPr="003F1770">
              <w:rPr>
                <w:rFonts w:ascii="Tahoma" w:hAnsi="Tahoma" w:cs="Tahoma"/>
                <w:bCs/>
                <w:color w:val="FFFFFF" w:themeColor="background1"/>
                <w:sz w:val="24"/>
                <w:szCs w:val="24"/>
              </w:rPr>
              <w:t>Understanding Light and Reflection</w:t>
            </w:r>
          </w:p>
          <w:p w:rsidR="009407EC" w:rsidRPr="00992BAD" w:rsidRDefault="009407EC" w:rsidP="009407EC">
            <w:pPr>
              <w:pStyle w:val="NoSpacing"/>
              <w:ind w:right="113"/>
              <w:rPr>
                <w:rFonts w:ascii="Tahoma" w:hAnsi="Tahoma" w:cs="Tahoma"/>
                <w:sz w:val="18"/>
              </w:rPr>
            </w:pPr>
          </w:p>
        </w:tc>
      </w:tr>
      <w:tr w:rsidR="009407EC" w:rsidRPr="00DF3B8E" w:rsidTr="00004506">
        <w:trPr>
          <w:cantSplit/>
          <w:trHeight w:val="1134"/>
        </w:trPr>
        <w:tc>
          <w:tcPr>
            <w:tcW w:w="7300" w:type="dxa"/>
          </w:tcPr>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Recognise that they need light in order to see things and that dark is the absence of light.</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Notice that light is reflected from surfaces.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Recognise that light from the sun can be dangerous and that there are ways to protect their eyes.</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Recognise that shadows are formed when the light from a light source is blocked by a solid object.</w:t>
            </w:r>
          </w:p>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Find patterns in the way that the size of shadows change.</w:t>
            </w:r>
          </w:p>
          <w:p w:rsidR="009407EC" w:rsidRPr="00992BAD" w:rsidRDefault="009407EC" w:rsidP="009407EC">
            <w:pPr>
              <w:pStyle w:val="NoSpacing"/>
              <w:ind w:right="113"/>
              <w:rPr>
                <w:rFonts w:ascii="Tahoma" w:hAnsi="Tahoma" w:cs="Tahoma"/>
                <w:bCs/>
                <w:iCs/>
                <w:sz w:val="18"/>
              </w:rPr>
            </w:pPr>
          </w:p>
        </w:tc>
        <w:tc>
          <w:tcPr>
            <w:tcW w:w="7301" w:type="dxa"/>
          </w:tcPr>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Understand that light appears to travel in straight lines.</w:t>
            </w:r>
          </w:p>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Use the idea that light travels in straight lines to explain that objects are seen because they give out or reflect light into the eyes.</w:t>
            </w:r>
          </w:p>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Use the idea that light travels in straight lines to explain why shadows have the same shape as the objects that cast them, and to predict the size of shadows when the position of the light source changes. </w:t>
            </w:r>
          </w:p>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Explain that we see things because light travels from light sources to our eyes or from light sources to objects and then to our eyes.</w:t>
            </w:r>
          </w:p>
          <w:p w:rsidR="009407EC" w:rsidRPr="00992BAD" w:rsidRDefault="009407EC" w:rsidP="009407EC">
            <w:pPr>
              <w:pStyle w:val="NoSpacing"/>
              <w:ind w:right="113"/>
              <w:rPr>
                <w:rFonts w:ascii="Tahoma" w:hAnsi="Tahoma" w:cs="Tahoma"/>
                <w:bCs/>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bCs/>
                <w:color w:val="FFFFFF" w:themeColor="background1"/>
                <w:sz w:val="24"/>
                <w:szCs w:val="24"/>
              </w:rPr>
            </w:pPr>
          </w:p>
          <w:p w:rsidR="009407EC" w:rsidRPr="003F1770" w:rsidRDefault="009407EC" w:rsidP="009407EC">
            <w:pPr>
              <w:pStyle w:val="NoSpacing"/>
              <w:ind w:right="113"/>
              <w:jc w:val="center"/>
              <w:rPr>
                <w:rFonts w:ascii="Tahoma" w:hAnsi="Tahoma" w:cs="Tahoma"/>
                <w:b/>
                <w:bCs/>
                <w:color w:val="FFFFFF" w:themeColor="background1"/>
                <w:sz w:val="24"/>
                <w:szCs w:val="24"/>
              </w:rPr>
            </w:pPr>
            <w:r w:rsidRPr="003F1770">
              <w:rPr>
                <w:rFonts w:ascii="Tahoma" w:hAnsi="Tahoma" w:cs="Tahoma"/>
                <w:b/>
                <w:bCs/>
                <w:color w:val="FFFFFF" w:themeColor="background1"/>
                <w:sz w:val="24"/>
                <w:szCs w:val="24"/>
              </w:rPr>
              <w:t>Sound</w:t>
            </w:r>
          </w:p>
          <w:p w:rsidR="009407EC" w:rsidRDefault="009407EC" w:rsidP="009407EC">
            <w:pPr>
              <w:pStyle w:val="NoSpacing"/>
              <w:ind w:right="113"/>
              <w:jc w:val="center"/>
              <w:rPr>
                <w:rFonts w:ascii="Tahoma" w:hAnsi="Tahoma" w:cs="Tahoma"/>
                <w:bCs/>
                <w:color w:val="FFFFFF" w:themeColor="background1"/>
                <w:sz w:val="24"/>
                <w:szCs w:val="24"/>
              </w:rPr>
            </w:pPr>
            <w:r w:rsidRPr="003F1770">
              <w:rPr>
                <w:rFonts w:ascii="Tahoma" w:hAnsi="Tahoma" w:cs="Tahoma"/>
                <w:bCs/>
                <w:color w:val="FFFFFF" w:themeColor="background1"/>
                <w:sz w:val="24"/>
                <w:szCs w:val="24"/>
              </w:rPr>
              <w:t>Understanding how sound is produced, how it travels and how it is heard.</w:t>
            </w:r>
          </w:p>
          <w:p w:rsidR="009407EC" w:rsidRPr="00992BAD" w:rsidRDefault="009407EC" w:rsidP="009407EC">
            <w:pPr>
              <w:pStyle w:val="NoSpacing"/>
              <w:ind w:right="113"/>
              <w:rPr>
                <w:rFonts w:ascii="Tahoma" w:hAnsi="Tahoma" w:cs="Tahoma"/>
                <w:sz w:val="18"/>
              </w:rPr>
            </w:pPr>
          </w:p>
        </w:tc>
      </w:tr>
      <w:tr w:rsidR="009407EC" w:rsidRPr="00DF3B8E" w:rsidTr="00004506">
        <w:trPr>
          <w:cantSplit/>
          <w:trHeight w:val="1134"/>
        </w:trPr>
        <w:tc>
          <w:tcPr>
            <w:tcW w:w="7300" w:type="dxa"/>
          </w:tcPr>
          <w:p w:rsidR="009407EC" w:rsidRPr="00992BAD" w:rsidRDefault="009407EC" w:rsidP="009407EC">
            <w:pPr>
              <w:pStyle w:val="NoSpacing"/>
              <w:ind w:right="113"/>
              <w:rPr>
                <w:rFonts w:ascii="Tahoma" w:hAnsi="Tahoma" w:cs="Tahoma"/>
                <w:bCs/>
                <w:iCs/>
                <w:sz w:val="18"/>
              </w:rPr>
            </w:pPr>
            <w:r w:rsidRPr="00992BAD">
              <w:rPr>
                <w:rFonts w:ascii="Tahoma" w:hAnsi="Tahoma" w:cs="Tahoma"/>
                <w:bCs/>
                <w:iCs/>
                <w:sz w:val="18"/>
              </w:rPr>
              <w:t>• Identify how sounds are made, associating some of them with something vibrating.</w:t>
            </w:r>
          </w:p>
          <w:p w:rsidR="009407EC" w:rsidRDefault="009407EC" w:rsidP="009407EC">
            <w:pPr>
              <w:pStyle w:val="NoSpacing"/>
              <w:ind w:right="113"/>
              <w:rPr>
                <w:rFonts w:ascii="Tahoma" w:hAnsi="Tahoma" w:cs="Tahoma"/>
                <w:bCs/>
                <w:iCs/>
                <w:sz w:val="18"/>
              </w:rPr>
            </w:pPr>
            <w:r w:rsidRPr="00992BAD">
              <w:rPr>
                <w:rFonts w:ascii="Tahoma" w:hAnsi="Tahoma" w:cs="Tahoma"/>
                <w:bCs/>
                <w:iCs/>
                <w:sz w:val="18"/>
              </w:rPr>
              <w:t>• Recognise that vibrations from sounds travel through a medium to the ear.</w:t>
            </w:r>
          </w:p>
          <w:p w:rsidR="009407EC" w:rsidRDefault="009407EC" w:rsidP="009407EC">
            <w:pPr>
              <w:pStyle w:val="NoSpacing"/>
              <w:ind w:right="113"/>
              <w:rPr>
                <w:rFonts w:ascii="Tahoma" w:hAnsi="Tahoma" w:cs="Tahoma"/>
                <w:bCs/>
                <w:iCs/>
                <w:sz w:val="18"/>
              </w:rPr>
            </w:pPr>
            <w:r>
              <w:rPr>
                <w:rFonts w:ascii="Tahoma" w:hAnsi="Tahoma" w:cs="Tahoma"/>
                <w:bCs/>
                <w:iCs/>
                <w:sz w:val="18"/>
              </w:rPr>
              <w:t>* Find patterns between the volume of sound and features of the object that produced it.</w:t>
            </w:r>
          </w:p>
          <w:p w:rsidR="009407EC" w:rsidRDefault="009407EC" w:rsidP="009407EC">
            <w:pPr>
              <w:pStyle w:val="NoSpacing"/>
              <w:ind w:right="113"/>
              <w:rPr>
                <w:rFonts w:ascii="Tahoma" w:hAnsi="Tahoma" w:cs="Tahoma"/>
                <w:bCs/>
                <w:iCs/>
                <w:sz w:val="18"/>
              </w:rPr>
            </w:pPr>
            <w:r>
              <w:rPr>
                <w:rFonts w:ascii="Tahoma" w:hAnsi="Tahoma" w:cs="Tahoma"/>
                <w:bCs/>
                <w:iCs/>
                <w:sz w:val="18"/>
              </w:rPr>
              <w:t>* Find patterns between the volume of sound and the strength of the vibration that produced it.</w:t>
            </w:r>
          </w:p>
          <w:p w:rsidR="009407EC" w:rsidRDefault="009407EC" w:rsidP="009407EC">
            <w:pPr>
              <w:pStyle w:val="NoSpacing"/>
              <w:ind w:right="113"/>
              <w:rPr>
                <w:rFonts w:ascii="Tahoma" w:hAnsi="Tahoma" w:cs="Tahoma"/>
                <w:bCs/>
                <w:iCs/>
                <w:sz w:val="18"/>
              </w:rPr>
            </w:pPr>
            <w:r>
              <w:rPr>
                <w:rFonts w:ascii="Tahoma" w:hAnsi="Tahoma" w:cs="Tahoma"/>
                <w:bCs/>
                <w:iCs/>
                <w:sz w:val="18"/>
              </w:rPr>
              <w:t>* Recognise that the sound gets fainter as the distance from the sound source increases</w:t>
            </w:r>
          </w:p>
          <w:p w:rsidR="009407EC" w:rsidRPr="00992BAD" w:rsidRDefault="009407EC" w:rsidP="009407EC">
            <w:pPr>
              <w:pStyle w:val="NoSpacing"/>
              <w:ind w:right="113"/>
              <w:rPr>
                <w:rFonts w:ascii="Tahoma" w:hAnsi="Tahoma" w:cs="Tahoma"/>
                <w:bCs/>
                <w:iCs/>
                <w:sz w:val="18"/>
              </w:rPr>
            </w:pPr>
          </w:p>
        </w:tc>
        <w:tc>
          <w:tcPr>
            <w:tcW w:w="7301" w:type="dxa"/>
          </w:tcPr>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Find patterns between the pitch of a sound and features of the object that produced it.</w:t>
            </w:r>
          </w:p>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Find patterns between the volume of a sound and the strength of the vibrations that produced it.</w:t>
            </w:r>
          </w:p>
          <w:p w:rsidR="009407EC" w:rsidRPr="00992BAD" w:rsidRDefault="009407EC" w:rsidP="009407EC">
            <w:pPr>
              <w:pStyle w:val="NoSpacing"/>
              <w:ind w:right="113"/>
              <w:rPr>
                <w:rFonts w:ascii="Tahoma" w:hAnsi="Tahoma" w:cs="Tahoma"/>
                <w:bCs/>
                <w:sz w:val="18"/>
              </w:rPr>
            </w:pPr>
            <w:r w:rsidRPr="00992BAD">
              <w:rPr>
                <w:rFonts w:ascii="Tahoma" w:hAnsi="Tahoma" w:cs="Tahoma"/>
                <w:bCs/>
                <w:sz w:val="18"/>
              </w:rPr>
              <w:t>• Recognise that sounds get fainter as the distance from the sound source increases.</w:t>
            </w:r>
          </w:p>
          <w:p w:rsidR="009407EC" w:rsidRDefault="009407EC" w:rsidP="009407EC">
            <w:pPr>
              <w:pStyle w:val="NoSpacing"/>
              <w:ind w:right="113"/>
              <w:rPr>
                <w:rFonts w:ascii="Tahoma" w:hAnsi="Tahoma" w:cs="Tahoma"/>
                <w:bCs/>
                <w:sz w:val="18"/>
              </w:rPr>
            </w:pPr>
          </w:p>
          <w:p w:rsidR="009407EC" w:rsidRDefault="009407EC" w:rsidP="009407EC">
            <w:pPr>
              <w:pStyle w:val="NoSpacing"/>
              <w:ind w:right="113"/>
              <w:rPr>
                <w:rFonts w:ascii="Tahoma" w:hAnsi="Tahoma" w:cs="Tahoma"/>
                <w:bCs/>
                <w:sz w:val="18"/>
              </w:rPr>
            </w:pPr>
          </w:p>
          <w:p w:rsidR="009407EC" w:rsidRDefault="009407EC" w:rsidP="009407EC">
            <w:pPr>
              <w:pStyle w:val="NoSpacing"/>
              <w:ind w:right="113"/>
              <w:rPr>
                <w:rFonts w:ascii="Tahoma" w:hAnsi="Tahoma" w:cs="Tahoma"/>
                <w:bCs/>
                <w:sz w:val="18"/>
              </w:rPr>
            </w:pPr>
          </w:p>
          <w:p w:rsidR="009407EC" w:rsidRDefault="009407EC" w:rsidP="009407EC">
            <w:pPr>
              <w:pStyle w:val="NoSpacing"/>
              <w:ind w:right="113"/>
              <w:rPr>
                <w:rFonts w:ascii="Tahoma" w:hAnsi="Tahoma" w:cs="Tahoma"/>
                <w:bCs/>
                <w:sz w:val="18"/>
              </w:rPr>
            </w:pPr>
          </w:p>
          <w:p w:rsidR="009407EC" w:rsidRPr="00992BAD" w:rsidRDefault="009407EC" w:rsidP="009407EC">
            <w:pPr>
              <w:pStyle w:val="NoSpacing"/>
              <w:ind w:right="113"/>
              <w:rPr>
                <w:rFonts w:ascii="Tahoma" w:hAnsi="Tahoma" w:cs="Tahoma"/>
                <w:bCs/>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bCs/>
                <w:color w:val="FFFFFF" w:themeColor="background1"/>
                <w:sz w:val="24"/>
                <w:szCs w:val="24"/>
              </w:rPr>
            </w:pPr>
          </w:p>
          <w:p w:rsidR="009407EC" w:rsidRPr="003F1770" w:rsidRDefault="009407EC" w:rsidP="009407EC">
            <w:pPr>
              <w:pStyle w:val="NoSpacing"/>
              <w:ind w:right="113"/>
              <w:jc w:val="center"/>
              <w:rPr>
                <w:rFonts w:ascii="Tahoma" w:hAnsi="Tahoma" w:cs="Tahoma"/>
                <w:b/>
                <w:bCs/>
                <w:color w:val="FFFFFF" w:themeColor="background1"/>
                <w:sz w:val="24"/>
                <w:szCs w:val="24"/>
              </w:rPr>
            </w:pPr>
            <w:r w:rsidRPr="003F1770">
              <w:rPr>
                <w:rFonts w:ascii="Tahoma" w:hAnsi="Tahoma" w:cs="Tahoma"/>
                <w:b/>
                <w:bCs/>
                <w:color w:val="FFFFFF" w:themeColor="background1"/>
                <w:sz w:val="24"/>
                <w:szCs w:val="24"/>
              </w:rPr>
              <w:t>Electrical Circuits</w:t>
            </w:r>
          </w:p>
          <w:p w:rsidR="009407EC" w:rsidRDefault="009407EC" w:rsidP="009407EC">
            <w:pPr>
              <w:pStyle w:val="NoSpacing"/>
              <w:ind w:right="113"/>
              <w:jc w:val="center"/>
              <w:rPr>
                <w:rFonts w:ascii="Tahoma" w:hAnsi="Tahoma" w:cs="Tahoma"/>
                <w:bCs/>
                <w:color w:val="FFFFFF" w:themeColor="background1"/>
                <w:sz w:val="24"/>
                <w:szCs w:val="24"/>
              </w:rPr>
            </w:pPr>
            <w:r w:rsidRPr="003F1770">
              <w:rPr>
                <w:rFonts w:ascii="Tahoma" w:hAnsi="Tahoma" w:cs="Tahoma"/>
                <w:bCs/>
                <w:color w:val="FFFFFF" w:themeColor="background1"/>
                <w:sz w:val="24"/>
                <w:szCs w:val="24"/>
              </w:rPr>
              <w:t>Understanding circuits and their role in electrical applications.</w:t>
            </w:r>
          </w:p>
          <w:p w:rsidR="009407EC" w:rsidRPr="00992BAD" w:rsidRDefault="009407EC" w:rsidP="009407EC">
            <w:pPr>
              <w:pStyle w:val="NoSpacing"/>
              <w:ind w:right="113"/>
              <w:rPr>
                <w:rFonts w:ascii="Tahoma" w:hAnsi="Tahoma" w:cs="Tahoma"/>
                <w:sz w:val="18"/>
              </w:rPr>
            </w:pPr>
          </w:p>
        </w:tc>
      </w:tr>
      <w:tr w:rsidR="009407EC" w:rsidRPr="00DF3B8E" w:rsidTr="00004506">
        <w:trPr>
          <w:cantSplit/>
          <w:trHeight w:val="1134"/>
        </w:trPr>
        <w:tc>
          <w:tcPr>
            <w:tcW w:w="7300" w:type="dxa"/>
          </w:tcPr>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 Identify common appliances that run on electricity.</w:t>
            </w:r>
          </w:p>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 Construct a simple series electrical circuit, identifying and naming its basic parts, including cells, wires, bulbs, switches and buzzers.</w:t>
            </w:r>
          </w:p>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 Identify whether or not a lamp will light in a simple series circuit, based on whether or not the lamp is </w:t>
            </w:r>
          </w:p>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part of a complete loop with a battery.</w:t>
            </w:r>
          </w:p>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 Recognise that a switch opens and closes a circuit and associate this with whether or not a lamp lights in a simple series circuit. </w:t>
            </w:r>
          </w:p>
          <w:p w:rsidR="009407EC" w:rsidRPr="00E777C4" w:rsidRDefault="009407EC" w:rsidP="009407EC">
            <w:pPr>
              <w:pStyle w:val="NoSpacing"/>
              <w:ind w:right="113"/>
              <w:rPr>
                <w:rFonts w:ascii="Tahoma" w:hAnsi="Tahoma" w:cs="Tahoma"/>
                <w:bCs/>
                <w:iCs/>
                <w:sz w:val="18"/>
              </w:rPr>
            </w:pPr>
            <w:r w:rsidRPr="00E777C4">
              <w:rPr>
                <w:rFonts w:ascii="Tahoma" w:hAnsi="Tahoma" w:cs="Tahoma"/>
                <w:bCs/>
                <w:iCs/>
                <w:sz w:val="18"/>
              </w:rPr>
              <w:t>• Recognise some common conductors and insulators, and associate metals with being good conductors.</w:t>
            </w:r>
          </w:p>
          <w:p w:rsidR="009407EC" w:rsidRPr="00992BAD" w:rsidRDefault="009407EC" w:rsidP="009407EC">
            <w:pPr>
              <w:pStyle w:val="NoSpacing"/>
              <w:ind w:right="113"/>
              <w:rPr>
                <w:rFonts w:ascii="Tahoma" w:hAnsi="Tahoma" w:cs="Tahoma"/>
                <w:bCs/>
                <w:iCs/>
                <w:sz w:val="18"/>
              </w:rPr>
            </w:pPr>
          </w:p>
        </w:tc>
        <w:tc>
          <w:tcPr>
            <w:tcW w:w="7301" w:type="dxa"/>
          </w:tcPr>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Associate the brightness of a lamp or the volume of a buzzer with the number and voltage of cells used in the circuit.</w:t>
            </w:r>
          </w:p>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Compare and give reasons for variations in how components function, including the brightness of bulbs, the loudness of buzzers and the on/off position of switches.</w:t>
            </w:r>
          </w:p>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Use recognised symbols when representing a simple circuit in a diagram.</w:t>
            </w:r>
          </w:p>
          <w:p w:rsidR="009407EC" w:rsidRPr="00992BAD" w:rsidRDefault="009407EC" w:rsidP="009407EC">
            <w:pPr>
              <w:pStyle w:val="NoSpacing"/>
              <w:ind w:right="113"/>
              <w:rPr>
                <w:rFonts w:ascii="Tahoma" w:hAnsi="Tahoma" w:cs="Tahoma"/>
                <w:bCs/>
                <w:sz w:val="18"/>
              </w:rPr>
            </w:pPr>
          </w:p>
        </w:tc>
      </w:tr>
      <w:tr w:rsidR="009407EC" w:rsidRPr="00DF3B8E" w:rsidTr="00004506">
        <w:trPr>
          <w:cantSplit/>
          <w:trHeight w:val="1134"/>
        </w:trPr>
        <w:tc>
          <w:tcPr>
            <w:tcW w:w="14601" w:type="dxa"/>
            <w:gridSpan w:val="2"/>
            <w:shd w:val="clear" w:color="auto" w:fill="538135" w:themeFill="accent6" w:themeFillShade="BF"/>
          </w:tcPr>
          <w:p w:rsidR="009407EC" w:rsidRDefault="009407EC" w:rsidP="009407EC">
            <w:pPr>
              <w:pStyle w:val="NoSpacing"/>
              <w:ind w:right="113"/>
              <w:jc w:val="center"/>
              <w:rPr>
                <w:rFonts w:ascii="Tahoma" w:hAnsi="Tahoma" w:cs="Tahoma"/>
                <w:b/>
                <w:bCs/>
                <w:color w:val="FFFFFF" w:themeColor="background1"/>
                <w:sz w:val="24"/>
                <w:szCs w:val="24"/>
              </w:rPr>
            </w:pPr>
          </w:p>
          <w:p w:rsidR="009407EC" w:rsidRPr="003F1770" w:rsidRDefault="009407EC" w:rsidP="009407EC">
            <w:pPr>
              <w:pStyle w:val="NoSpacing"/>
              <w:ind w:right="113"/>
              <w:jc w:val="center"/>
              <w:rPr>
                <w:rFonts w:ascii="Tahoma" w:hAnsi="Tahoma" w:cs="Tahoma"/>
                <w:b/>
                <w:bCs/>
                <w:color w:val="FFFFFF" w:themeColor="background1"/>
                <w:sz w:val="24"/>
                <w:szCs w:val="24"/>
              </w:rPr>
            </w:pPr>
            <w:r w:rsidRPr="003F1770">
              <w:rPr>
                <w:rFonts w:ascii="Tahoma" w:hAnsi="Tahoma" w:cs="Tahoma"/>
                <w:b/>
                <w:bCs/>
                <w:color w:val="FFFFFF" w:themeColor="background1"/>
                <w:sz w:val="24"/>
                <w:szCs w:val="24"/>
              </w:rPr>
              <w:t>The Earth and Space</w:t>
            </w:r>
          </w:p>
          <w:p w:rsidR="009407EC" w:rsidRDefault="009407EC" w:rsidP="009407EC">
            <w:pPr>
              <w:pStyle w:val="NoSpacing"/>
              <w:ind w:right="113"/>
              <w:jc w:val="center"/>
              <w:rPr>
                <w:rFonts w:ascii="Tahoma" w:hAnsi="Tahoma" w:cs="Tahoma"/>
                <w:bCs/>
                <w:color w:val="FFFFFF" w:themeColor="background1"/>
                <w:sz w:val="24"/>
                <w:szCs w:val="24"/>
              </w:rPr>
            </w:pPr>
            <w:r w:rsidRPr="003F1770">
              <w:rPr>
                <w:rFonts w:ascii="Tahoma" w:hAnsi="Tahoma" w:cs="Tahoma"/>
                <w:bCs/>
                <w:color w:val="FFFFFF" w:themeColor="background1"/>
                <w:sz w:val="24"/>
                <w:szCs w:val="24"/>
              </w:rPr>
              <w:t>Understanding what causes seasonal changes, day and night.</w:t>
            </w:r>
          </w:p>
          <w:p w:rsidR="009407EC" w:rsidRPr="00E777C4" w:rsidRDefault="009407EC" w:rsidP="009407EC">
            <w:pPr>
              <w:pStyle w:val="NoSpacing"/>
              <w:ind w:right="113"/>
              <w:rPr>
                <w:rFonts w:ascii="Tahoma" w:hAnsi="Tahoma" w:cs="Tahoma"/>
                <w:bCs/>
                <w:sz w:val="18"/>
              </w:rPr>
            </w:pPr>
          </w:p>
        </w:tc>
      </w:tr>
      <w:tr w:rsidR="009407EC" w:rsidRPr="00DF3B8E" w:rsidTr="00004506">
        <w:trPr>
          <w:cantSplit/>
          <w:trHeight w:val="1134"/>
        </w:trPr>
        <w:tc>
          <w:tcPr>
            <w:tcW w:w="7300" w:type="dxa"/>
          </w:tcPr>
          <w:p w:rsidR="009407EC" w:rsidRPr="00E777C4" w:rsidRDefault="009407EC" w:rsidP="00664FDB">
            <w:pPr>
              <w:pStyle w:val="NoSpacing"/>
              <w:ind w:right="113"/>
              <w:rPr>
                <w:rFonts w:ascii="Tahoma" w:hAnsi="Tahoma" w:cs="Tahoma"/>
                <w:bCs/>
                <w:iCs/>
                <w:sz w:val="18"/>
              </w:rPr>
            </w:pPr>
          </w:p>
        </w:tc>
        <w:tc>
          <w:tcPr>
            <w:tcW w:w="7301" w:type="dxa"/>
          </w:tcPr>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Describe the movement of the Earth, and other planets, relative to the Sun in the solar system.</w:t>
            </w:r>
          </w:p>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Describe the movement of the Moon relative to the Earth.</w:t>
            </w:r>
          </w:p>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Describe the Sun, Earth and Moon as approximately spherical bodies.</w:t>
            </w:r>
          </w:p>
          <w:p w:rsidR="009407EC" w:rsidRPr="00E777C4" w:rsidRDefault="009407EC" w:rsidP="009407EC">
            <w:pPr>
              <w:pStyle w:val="NoSpacing"/>
              <w:ind w:right="113"/>
              <w:rPr>
                <w:rFonts w:ascii="Tahoma" w:hAnsi="Tahoma" w:cs="Tahoma"/>
                <w:bCs/>
                <w:sz w:val="18"/>
              </w:rPr>
            </w:pPr>
            <w:r w:rsidRPr="00E777C4">
              <w:rPr>
                <w:rFonts w:ascii="Tahoma" w:hAnsi="Tahoma" w:cs="Tahoma"/>
                <w:bCs/>
                <w:sz w:val="18"/>
              </w:rPr>
              <w:t>• Use the idea of the Earth’s rotation to explain day and night and the apparent movement of the sun across the sky.</w:t>
            </w:r>
          </w:p>
          <w:p w:rsidR="009407EC" w:rsidRPr="00E777C4" w:rsidRDefault="009407EC" w:rsidP="009407EC">
            <w:pPr>
              <w:pStyle w:val="NoSpacing"/>
              <w:ind w:right="113"/>
              <w:rPr>
                <w:rFonts w:ascii="Tahoma" w:hAnsi="Tahoma" w:cs="Tahoma"/>
                <w:bCs/>
                <w:sz w:val="18"/>
              </w:rPr>
            </w:pPr>
          </w:p>
        </w:tc>
      </w:tr>
    </w:tbl>
    <w:p w:rsidR="00402B40" w:rsidRDefault="00402B40" w:rsidP="005758DD">
      <w:pPr>
        <w:rPr>
          <w:b/>
          <w:sz w:val="44"/>
          <w:szCs w:val="44"/>
          <w:u w:val="single"/>
        </w:rPr>
      </w:pPr>
    </w:p>
    <w:p w:rsidR="00E66CF7" w:rsidRDefault="00E66CF7" w:rsidP="005758DD">
      <w:pPr>
        <w:rPr>
          <w:b/>
          <w:sz w:val="44"/>
          <w:szCs w:val="44"/>
          <w:u w:val="single"/>
        </w:rPr>
      </w:pPr>
    </w:p>
    <w:tbl>
      <w:tblPr>
        <w:tblStyle w:val="TableGrid21"/>
        <w:tblW w:w="14743" w:type="dxa"/>
        <w:tblInd w:w="-431" w:type="dxa"/>
        <w:tblLook w:val="04A0" w:firstRow="1" w:lastRow="0" w:firstColumn="1" w:lastColumn="0" w:noHBand="0" w:noVBand="1"/>
      </w:tblPr>
      <w:tblGrid>
        <w:gridCol w:w="14743"/>
      </w:tblGrid>
      <w:tr w:rsidR="00113DFE" w:rsidRPr="00113DFE" w:rsidTr="004515D0">
        <w:tc>
          <w:tcPr>
            <w:tcW w:w="14743" w:type="dxa"/>
            <w:shd w:val="clear" w:color="auto" w:fill="538135" w:themeFill="accent6" w:themeFillShade="BF"/>
          </w:tcPr>
          <w:p w:rsidR="00113DFE" w:rsidRPr="00113DFE" w:rsidRDefault="00113DFE" w:rsidP="00113DFE">
            <w:pPr>
              <w:jc w:val="center"/>
              <w:rPr>
                <w:rFonts w:ascii="Tahoma" w:hAnsi="Tahoma" w:cs="Tahoma"/>
                <w:b/>
                <w:color w:val="FFFFFF" w:themeColor="background1"/>
                <w:sz w:val="28"/>
                <w:szCs w:val="28"/>
              </w:rPr>
            </w:pPr>
            <w:r w:rsidRPr="00113DFE">
              <w:rPr>
                <w:rFonts w:ascii="Tahoma" w:hAnsi="Tahoma" w:cs="Tahoma"/>
                <w:b/>
                <w:color w:val="FFFFFF" w:themeColor="background1"/>
                <w:sz w:val="28"/>
                <w:szCs w:val="28"/>
              </w:rPr>
              <w:t>How will this help prepare our children for secondary school?</w:t>
            </w:r>
          </w:p>
        </w:tc>
      </w:tr>
      <w:tr w:rsidR="00113DFE" w:rsidRPr="00113DFE" w:rsidTr="004515D0">
        <w:tc>
          <w:tcPr>
            <w:tcW w:w="14743" w:type="dxa"/>
          </w:tcPr>
          <w:p w:rsidR="00113DFE" w:rsidRPr="001F00DF" w:rsidRDefault="001F00DF" w:rsidP="001F00DF">
            <w:pPr>
              <w:rPr>
                <w:sz w:val="24"/>
                <w:szCs w:val="24"/>
              </w:rPr>
            </w:pPr>
            <w:r>
              <w:rPr>
                <w:sz w:val="24"/>
                <w:szCs w:val="24"/>
              </w:rPr>
              <w:t xml:space="preserve">In secondary school, children will develop a deeper understanding of the disciplines of biology, chemistry and physics. The broad range of topics taught in KS2 will allow the children to have a foundation to work on and develop. The working scientifically skills that the children learn in KS2 will be further explored and refined and KS3, including but not limited to asking relevant questions, presenting findings in a variety of ways and planning, setting up and conducting tests. </w:t>
            </w:r>
          </w:p>
        </w:tc>
      </w:tr>
    </w:tbl>
    <w:p w:rsidR="001B75F1" w:rsidRDefault="001B75F1" w:rsidP="00FB41AD">
      <w:pPr>
        <w:rPr>
          <w:b/>
          <w:sz w:val="44"/>
          <w:szCs w:val="44"/>
          <w:u w:val="single"/>
        </w:rPr>
      </w:pPr>
    </w:p>
    <w:p w:rsidR="005758DD" w:rsidRDefault="005758DD" w:rsidP="00020137">
      <w:pPr>
        <w:jc w:val="center"/>
        <w:rPr>
          <w:b/>
          <w:sz w:val="44"/>
          <w:szCs w:val="44"/>
          <w:u w:val="single"/>
        </w:rPr>
      </w:pPr>
    </w:p>
    <w:p w:rsidR="00D712B7" w:rsidRDefault="00D712B7" w:rsidP="00020137">
      <w:pPr>
        <w:jc w:val="center"/>
        <w:rPr>
          <w:b/>
          <w:sz w:val="44"/>
          <w:szCs w:val="44"/>
          <w:u w:val="single"/>
        </w:rPr>
      </w:pPr>
    </w:p>
    <w:p w:rsidR="00D712B7" w:rsidRPr="00233379" w:rsidRDefault="00D712B7" w:rsidP="00020137">
      <w:pPr>
        <w:jc w:val="center"/>
        <w:rPr>
          <w:b/>
          <w:sz w:val="44"/>
          <w:szCs w:val="44"/>
          <w:u w:val="single"/>
        </w:rPr>
      </w:pPr>
    </w:p>
    <w:p w:rsidR="00233379" w:rsidRDefault="00233379" w:rsidP="00FB41AD">
      <w:pPr>
        <w:rPr>
          <w:sz w:val="14"/>
          <w:szCs w:val="44"/>
        </w:rPr>
      </w:pPr>
    </w:p>
    <w:p w:rsidR="00FB41AD" w:rsidRDefault="00FB41AD" w:rsidP="00FB41AD">
      <w:pPr>
        <w:rPr>
          <w:sz w:val="14"/>
          <w:szCs w:val="44"/>
        </w:rPr>
      </w:pPr>
    </w:p>
    <w:p w:rsidR="00FB41AD" w:rsidRDefault="00FB41AD" w:rsidP="00FB41AD">
      <w:pPr>
        <w:rPr>
          <w:sz w:val="20"/>
        </w:rPr>
      </w:pPr>
    </w:p>
    <w:p w:rsidR="004848B2" w:rsidRDefault="004848B2" w:rsidP="00FB41AD">
      <w:pPr>
        <w:rPr>
          <w:sz w:val="20"/>
        </w:rPr>
      </w:pPr>
    </w:p>
    <w:p w:rsidR="004848B2" w:rsidRDefault="004848B2" w:rsidP="00FB41AD">
      <w:pPr>
        <w:rPr>
          <w:sz w:val="20"/>
        </w:rPr>
      </w:pPr>
    </w:p>
    <w:p w:rsidR="00AC1378" w:rsidRDefault="00AC1378" w:rsidP="00FB41AD">
      <w:pPr>
        <w:rPr>
          <w:sz w:val="20"/>
        </w:rPr>
      </w:pPr>
    </w:p>
    <w:p w:rsidR="00AC1378" w:rsidRDefault="00AC1378" w:rsidP="00FB41AD">
      <w:pPr>
        <w:rPr>
          <w:sz w:val="20"/>
        </w:rPr>
      </w:pPr>
    </w:p>
    <w:p w:rsidR="00AC1378" w:rsidRDefault="00AC1378" w:rsidP="00FB41AD">
      <w:pPr>
        <w:rPr>
          <w:sz w:val="20"/>
        </w:rPr>
      </w:pPr>
    </w:p>
    <w:p w:rsidR="00AC1378" w:rsidRDefault="00AC1378" w:rsidP="00FB41AD">
      <w:pPr>
        <w:rPr>
          <w:sz w:val="20"/>
        </w:rPr>
      </w:pPr>
    </w:p>
    <w:p w:rsidR="00AC1378" w:rsidRDefault="00AC1378" w:rsidP="00FB41AD">
      <w:pPr>
        <w:rPr>
          <w:sz w:val="20"/>
        </w:rPr>
      </w:pPr>
    </w:p>
    <w:p w:rsidR="00AC1378" w:rsidRDefault="00AC1378" w:rsidP="00FB41AD">
      <w:pPr>
        <w:rPr>
          <w:sz w:val="20"/>
        </w:rPr>
      </w:pPr>
    </w:p>
    <w:p w:rsidR="004848B2" w:rsidRDefault="004848B2" w:rsidP="00FB41AD">
      <w:pPr>
        <w:rPr>
          <w:sz w:val="20"/>
        </w:rPr>
      </w:pPr>
    </w:p>
    <w:p w:rsidR="00233379" w:rsidRDefault="00233379" w:rsidP="00AD01B8">
      <w:pPr>
        <w:jc w:val="center"/>
        <w:rPr>
          <w:b/>
          <w:sz w:val="44"/>
          <w:szCs w:val="44"/>
          <w:u w:val="single"/>
        </w:rPr>
      </w:pPr>
      <w:r w:rsidRPr="00233379">
        <w:rPr>
          <w:b/>
          <w:sz w:val="44"/>
          <w:szCs w:val="44"/>
          <w:u w:val="single"/>
        </w:rPr>
        <w:t>National Curriculum Programmes of Study</w:t>
      </w:r>
    </w:p>
    <w:p w:rsidR="00233379" w:rsidRPr="00FB41AD" w:rsidRDefault="00233379" w:rsidP="00AD01B8">
      <w:pPr>
        <w:jc w:val="center"/>
        <w:rPr>
          <w:b/>
          <w:sz w:val="2"/>
          <w:szCs w:val="44"/>
          <w:u w:val="single"/>
        </w:rPr>
      </w:pPr>
    </w:p>
    <w:p w:rsidR="004E3EE4" w:rsidRPr="004E3EE4" w:rsidRDefault="004E3EE4" w:rsidP="004E3EE4">
      <w:pPr>
        <w:pStyle w:val="Heading2"/>
        <w:spacing w:line="240" w:lineRule="auto"/>
        <w:rPr>
          <w:b/>
          <w:color w:val="auto"/>
          <w:sz w:val="28"/>
        </w:rPr>
      </w:pPr>
      <w:r w:rsidRPr="004E3EE4">
        <w:rPr>
          <w:b/>
          <w:color w:val="auto"/>
          <w:sz w:val="28"/>
        </w:rPr>
        <w:t>Purpose of study</w:t>
      </w:r>
    </w:p>
    <w:p w:rsidR="004E3EE4" w:rsidRPr="004E3EE4" w:rsidRDefault="004E3EE4" w:rsidP="004E3EE4">
      <w:pPr>
        <w:spacing w:line="240" w:lineRule="auto"/>
      </w:pPr>
      <w:r w:rsidRPr="004E3EE4">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w:t>
      </w:r>
      <w:r w:rsidRPr="004E3EE4" w:rsidDel="00070AA3">
        <w:t xml:space="preserve"> </w:t>
      </w:r>
      <w:r w:rsidRPr="004E3EE4">
        <w:t>can be used to explain what is occurring, predict how things will behave, and analyse causes.</w:t>
      </w:r>
    </w:p>
    <w:p w:rsidR="004E3EE4" w:rsidRPr="004E3EE4" w:rsidRDefault="004E3EE4" w:rsidP="004E3EE4">
      <w:pPr>
        <w:pStyle w:val="Heading2"/>
        <w:spacing w:line="240" w:lineRule="auto"/>
        <w:rPr>
          <w:b/>
          <w:color w:val="auto"/>
          <w:sz w:val="28"/>
        </w:rPr>
      </w:pPr>
      <w:bookmarkStart w:id="1" w:name="_Toc347406317"/>
      <w:bookmarkStart w:id="2" w:name="_Toc359423682"/>
      <w:bookmarkStart w:id="3" w:name="_Toc360533805"/>
      <w:r w:rsidRPr="004E3EE4">
        <w:rPr>
          <w:b/>
          <w:color w:val="auto"/>
          <w:sz w:val="28"/>
        </w:rPr>
        <w:t>Aims</w:t>
      </w:r>
      <w:bookmarkEnd w:id="1"/>
      <w:bookmarkEnd w:id="2"/>
      <w:bookmarkEnd w:id="3"/>
    </w:p>
    <w:p w:rsidR="004E3EE4" w:rsidRPr="004E3EE4" w:rsidRDefault="004E3EE4" w:rsidP="004E3EE4">
      <w:pPr>
        <w:spacing w:after="120" w:line="240" w:lineRule="auto"/>
      </w:pPr>
      <w:r w:rsidRPr="004E3EE4">
        <w:t>The national curriculum for science aims to ensure that all pupils:</w:t>
      </w:r>
    </w:p>
    <w:p w:rsidR="004E3EE4" w:rsidRPr="004E3EE4" w:rsidRDefault="004E3EE4" w:rsidP="004E3EE4">
      <w:pPr>
        <w:pStyle w:val="bulletundertext"/>
        <w:spacing w:after="120" w:line="240" w:lineRule="auto"/>
        <w:rPr>
          <w:rFonts w:asciiTheme="minorHAnsi" w:hAnsiTheme="minorHAnsi" w:cstheme="minorHAnsi"/>
          <w:sz w:val="22"/>
        </w:rPr>
      </w:pPr>
      <w:r w:rsidRPr="004E3EE4">
        <w:rPr>
          <w:rFonts w:asciiTheme="minorHAnsi" w:hAnsiTheme="minorHAnsi" w:cstheme="minorHAnsi"/>
          <w:sz w:val="22"/>
        </w:rPr>
        <w:t xml:space="preserve">develop </w:t>
      </w:r>
      <w:r w:rsidRPr="004E3EE4">
        <w:rPr>
          <w:rFonts w:asciiTheme="minorHAnsi" w:hAnsiTheme="minorHAnsi" w:cstheme="minorHAnsi"/>
          <w:b/>
          <w:sz w:val="22"/>
        </w:rPr>
        <w:t>scientific knowledge and conceptual understanding</w:t>
      </w:r>
      <w:r w:rsidRPr="004E3EE4">
        <w:rPr>
          <w:rFonts w:asciiTheme="minorHAnsi" w:hAnsiTheme="minorHAnsi" w:cstheme="minorHAnsi"/>
          <w:sz w:val="22"/>
        </w:rPr>
        <w:t xml:space="preserve"> through the specific disciplines of biology, chemistry and physics</w:t>
      </w:r>
    </w:p>
    <w:p w:rsidR="004E3EE4" w:rsidRPr="004E3EE4" w:rsidRDefault="004E3EE4" w:rsidP="004E3EE4">
      <w:pPr>
        <w:pStyle w:val="bulletundertext"/>
        <w:spacing w:after="120" w:line="240" w:lineRule="auto"/>
        <w:rPr>
          <w:rFonts w:asciiTheme="minorHAnsi" w:hAnsiTheme="minorHAnsi" w:cstheme="minorHAnsi"/>
          <w:sz w:val="22"/>
        </w:rPr>
      </w:pPr>
      <w:r w:rsidRPr="004E3EE4">
        <w:rPr>
          <w:rFonts w:asciiTheme="minorHAnsi" w:hAnsiTheme="minorHAnsi" w:cstheme="minorHAnsi"/>
          <w:sz w:val="22"/>
        </w:rPr>
        <w:t xml:space="preserve">develop understanding of the </w:t>
      </w:r>
      <w:r w:rsidRPr="004E3EE4">
        <w:rPr>
          <w:rFonts w:asciiTheme="minorHAnsi" w:hAnsiTheme="minorHAnsi" w:cstheme="minorHAnsi"/>
          <w:b/>
          <w:sz w:val="22"/>
        </w:rPr>
        <w:t>nature, processes and methods of science</w:t>
      </w:r>
      <w:r w:rsidRPr="004E3EE4">
        <w:rPr>
          <w:rFonts w:asciiTheme="minorHAnsi" w:hAnsiTheme="minorHAnsi" w:cstheme="minorHAnsi"/>
          <w:sz w:val="22"/>
        </w:rPr>
        <w:t xml:space="preserve"> through different types of science enquiries that help them to answer scientific questions about the world around them</w:t>
      </w:r>
    </w:p>
    <w:p w:rsidR="004E3EE4" w:rsidRPr="004E3EE4" w:rsidRDefault="004E3EE4" w:rsidP="004E3EE4">
      <w:pPr>
        <w:pStyle w:val="bulletundertext"/>
        <w:spacing w:line="240" w:lineRule="auto"/>
        <w:rPr>
          <w:sz w:val="22"/>
        </w:rPr>
      </w:pPr>
      <w:r w:rsidRPr="004E3EE4">
        <w:rPr>
          <w:rFonts w:asciiTheme="minorHAnsi" w:hAnsiTheme="minorHAnsi" w:cstheme="minorHAnsi"/>
          <w:sz w:val="22"/>
        </w:rPr>
        <w:t xml:space="preserve">are equipped with the scientific knowledge required to understand the </w:t>
      </w:r>
      <w:r w:rsidRPr="004E3EE4">
        <w:rPr>
          <w:rFonts w:asciiTheme="minorHAnsi" w:hAnsiTheme="minorHAnsi" w:cstheme="minorHAnsi"/>
          <w:b/>
          <w:sz w:val="22"/>
        </w:rPr>
        <w:t xml:space="preserve">uses and implications </w:t>
      </w:r>
      <w:r w:rsidRPr="004E3EE4">
        <w:rPr>
          <w:rFonts w:asciiTheme="minorHAnsi" w:hAnsiTheme="minorHAnsi" w:cstheme="minorHAnsi"/>
          <w:sz w:val="22"/>
        </w:rPr>
        <w:t>of science, today and for the future.</w:t>
      </w:r>
    </w:p>
    <w:p w:rsidR="004E3EE4" w:rsidRPr="004E3EE4" w:rsidRDefault="004E3EE4" w:rsidP="004E3EE4">
      <w:pPr>
        <w:pStyle w:val="Heading2"/>
        <w:spacing w:line="240" w:lineRule="auto"/>
        <w:rPr>
          <w:b/>
          <w:color w:val="auto"/>
          <w:sz w:val="28"/>
        </w:rPr>
      </w:pPr>
      <w:bookmarkStart w:id="4" w:name="_Toc347406318"/>
      <w:bookmarkStart w:id="5" w:name="_Toc359423683"/>
      <w:bookmarkStart w:id="6" w:name="_Toc360533806"/>
      <w:r w:rsidRPr="004E3EE4">
        <w:rPr>
          <w:b/>
          <w:color w:val="auto"/>
          <w:sz w:val="28"/>
        </w:rPr>
        <w:t>Scientific knowledge and conceptual understanding</w:t>
      </w:r>
      <w:bookmarkEnd w:id="4"/>
      <w:bookmarkEnd w:id="5"/>
      <w:bookmarkEnd w:id="6"/>
    </w:p>
    <w:p w:rsidR="004E3EE4" w:rsidRPr="004E3EE4" w:rsidRDefault="004E3EE4" w:rsidP="004E3EE4">
      <w:pPr>
        <w:spacing w:line="240" w:lineRule="auto"/>
      </w:pPr>
      <w:r w:rsidRPr="004E3EE4">
        <w:t>The programmes of study describe a sequence of knowledge and concepts. While it is important that pupils make progress, it is also vitally important that they develop secure understanding of each key block of knowledge and concepts in order to progress to the next stage. Insecure, superficial understanding will not allow genuine progression: pupils may struggle at key points of transition (such as between primary and secondary school), build up serious misconceptions, and/or have significant difficulties in understanding higher-order content.</w:t>
      </w:r>
    </w:p>
    <w:p w:rsidR="004E3EE4" w:rsidRPr="004E3EE4" w:rsidRDefault="004E3EE4" w:rsidP="004E3EE4">
      <w:pPr>
        <w:spacing w:line="240" w:lineRule="auto"/>
      </w:pPr>
      <w:r w:rsidRPr="004E3EE4">
        <w:t xml:space="preserve">Pupils should be able to describe associated processes and key characteristics in common language, but they should also be familiar with, and use, technical terminology accurately and precisely. They should build up an extended specialist vocabulary. They should also apply their mathematical knowledge to their understanding of science, including collecting, presenting and analysing data. </w:t>
      </w:r>
      <w:r w:rsidRPr="004E3EE4">
        <w:rPr>
          <w:rFonts w:cs="Arial"/>
        </w:rPr>
        <w:t>The social and economic implications of science are important but, generally, they are taught most appropriately within the wider school curriculum: teachers will wish to use different contexts to maximise their pupils’ engagement with and motivation to study science.</w:t>
      </w:r>
    </w:p>
    <w:p w:rsidR="004E3EE4" w:rsidRPr="004E3EE4" w:rsidRDefault="004E3EE4" w:rsidP="004E3EE4">
      <w:pPr>
        <w:pStyle w:val="Heading2"/>
        <w:spacing w:line="240" w:lineRule="auto"/>
        <w:rPr>
          <w:b/>
          <w:color w:val="auto"/>
          <w:sz w:val="28"/>
        </w:rPr>
      </w:pPr>
      <w:bookmarkStart w:id="7" w:name="_Toc347406319"/>
      <w:bookmarkStart w:id="8" w:name="_Toc359423684"/>
      <w:bookmarkStart w:id="9" w:name="_Toc360533807"/>
      <w:r w:rsidRPr="004E3EE4">
        <w:rPr>
          <w:b/>
          <w:color w:val="auto"/>
          <w:sz w:val="28"/>
        </w:rPr>
        <w:t>The nature, processes and methods of science</w:t>
      </w:r>
      <w:bookmarkEnd w:id="7"/>
      <w:bookmarkEnd w:id="8"/>
      <w:bookmarkEnd w:id="9"/>
    </w:p>
    <w:p w:rsidR="004E3EE4" w:rsidRPr="004E3EE4" w:rsidRDefault="004E3EE4" w:rsidP="004E3EE4">
      <w:pPr>
        <w:spacing w:line="240" w:lineRule="auto"/>
        <w:rPr>
          <w:rFonts w:cs="Arial"/>
        </w:rPr>
      </w:pPr>
      <w:r w:rsidRPr="004E3EE4">
        <w:rPr>
          <w:rFonts w:cs="Arial"/>
        </w:rPr>
        <w:t xml:space="preserve">‘Working scientifically’ specifies the understanding of the nature, processes and methods of science for each year group. It should not be taught as a separate strand. The notes and guidance give examples of how ‘working scientifically’ might be embedded within the content of biology, chemistry and physics, focusing on </w:t>
      </w:r>
      <w:r w:rsidRPr="004E3EE4">
        <w:t>the key features of scientific enquiry, so that pupils learn to use a variety of approaches to answer relevant scientific questions.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 ‘</w:t>
      </w:r>
      <w:r w:rsidRPr="004E3EE4">
        <w:rPr>
          <w:rFonts w:cs="Arial"/>
        </w:rPr>
        <w:t xml:space="preserve">Working scientifically’ will be developed further at key stages 3 and 4, once pupils have built up sufficient understanding of science to engage meaningfully </w:t>
      </w:r>
      <w:r w:rsidRPr="004E3EE4">
        <w:t>in more sophisticated discussion of experimental design and control</w:t>
      </w:r>
      <w:r w:rsidRPr="004E3EE4">
        <w:rPr>
          <w:rFonts w:cs="Arial"/>
        </w:rPr>
        <w:t>.</w:t>
      </w:r>
    </w:p>
    <w:p w:rsidR="004E3EE4" w:rsidRPr="004E3EE4" w:rsidRDefault="004E3EE4" w:rsidP="004E3EE4">
      <w:pPr>
        <w:pStyle w:val="Heading2"/>
        <w:spacing w:line="240" w:lineRule="auto"/>
        <w:rPr>
          <w:b/>
          <w:color w:val="auto"/>
          <w:sz w:val="28"/>
        </w:rPr>
      </w:pPr>
      <w:bookmarkStart w:id="10" w:name="_Toc347406320"/>
      <w:bookmarkStart w:id="11" w:name="_Toc359423685"/>
      <w:bookmarkStart w:id="12" w:name="_Toc360533808"/>
      <w:r w:rsidRPr="004E3EE4">
        <w:rPr>
          <w:b/>
          <w:color w:val="auto"/>
          <w:sz w:val="28"/>
        </w:rPr>
        <w:t>Spoken language</w:t>
      </w:r>
      <w:bookmarkEnd w:id="10"/>
      <w:bookmarkEnd w:id="11"/>
      <w:bookmarkEnd w:id="12"/>
    </w:p>
    <w:p w:rsidR="004E3EE4" w:rsidRPr="004E3EE4" w:rsidRDefault="004E3EE4" w:rsidP="004E3EE4">
      <w:pPr>
        <w:spacing w:line="240" w:lineRule="auto"/>
        <w:rPr>
          <w:rFonts w:cs="Arial"/>
        </w:rPr>
      </w:pPr>
      <w:r w:rsidRPr="004E3EE4">
        <w:rPr>
          <w:rFonts w:cs="Arial"/>
        </w:rPr>
        <w:t>The national curriculum for science reflects the importance of spoken language in pupils’ development across the whole curriculum – cognitively, socially and linguistically. The quality and variety of language that pupils hear and speak are key factors in developing their scientific vocabulary and articulating scientific concepts clearly and precisely. They must be assisted in making their thinking clear, both to themselves and others, and teachers should ensure that pupils build secure foundations by using discussion to probe and remedy their misconceptions.</w:t>
      </w:r>
    </w:p>
    <w:p w:rsidR="004E3EE4" w:rsidRPr="004E3EE4" w:rsidRDefault="004E3EE4" w:rsidP="004E3EE4">
      <w:pPr>
        <w:pStyle w:val="Heading2"/>
        <w:spacing w:line="240" w:lineRule="auto"/>
        <w:rPr>
          <w:b/>
          <w:color w:val="auto"/>
          <w:sz w:val="28"/>
        </w:rPr>
      </w:pPr>
      <w:bookmarkStart w:id="13" w:name="_Toc347406321"/>
      <w:bookmarkStart w:id="14" w:name="_Toc359423686"/>
      <w:bookmarkStart w:id="15" w:name="_Toc360533809"/>
      <w:r w:rsidRPr="004E3EE4">
        <w:rPr>
          <w:b/>
          <w:color w:val="auto"/>
          <w:sz w:val="28"/>
        </w:rPr>
        <w:t>School curriculum</w:t>
      </w:r>
      <w:bookmarkEnd w:id="13"/>
      <w:bookmarkEnd w:id="14"/>
      <w:bookmarkEnd w:id="15"/>
    </w:p>
    <w:p w:rsidR="004E3EE4" w:rsidRPr="004E3EE4" w:rsidRDefault="004E3EE4" w:rsidP="004E3EE4">
      <w:pPr>
        <w:spacing w:line="240" w:lineRule="auto"/>
        <w:rPr>
          <w:rFonts w:cs="Arial"/>
        </w:rPr>
      </w:pPr>
      <w:r w:rsidRPr="004E3EE4">
        <w:rPr>
          <w:rFonts w:cs="Arial"/>
        </w:rPr>
        <w:t>The programmes of study for science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 All schools are also required to set out their school curriculum for science on a year-by-year basis and make this information available online.</w:t>
      </w:r>
    </w:p>
    <w:p w:rsidR="004E3EE4" w:rsidRPr="004E3EE4" w:rsidRDefault="004E3EE4" w:rsidP="004E3EE4">
      <w:pPr>
        <w:pStyle w:val="Heading2"/>
        <w:spacing w:line="240" w:lineRule="auto"/>
        <w:rPr>
          <w:b/>
          <w:color w:val="auto"/>
          <w:sz w:val="28"/>
        </w:rPr>
      </w:pPr>
      <w:bookmarkStart w:id="16" w:name="_Toc347406322"/>
      <w:bookmarkStart w:id="17" w:name="_Toc359423687"/>
      <w:bookmarkStart w:id="18" w:name="_Toc360533810"/>
      <w:r w:rsidRPr="004E3EE4">
        <w:rPr>
          <w:b/>
          <w:color w:val="auto"/>
          <w:sz w:val="28"/>
        </w:rPr>
        <w:t>Attainment targets</w:t>
      </w:r>
      <w:bookmarkEnd w:id="16"/>
      <w:bookmarkEnd w:id="17"/>
      <w:bookmarkEnd w:id="18"/>
    </w:p>
    <w:p w:rsidR="004E3EE4" w:rsidRPr="004E3EE4" w:rsidRDefault="004E3EE4" w:rsidP="004E3EE4">
      <w:pPr>
        <w:spacing w:line="240" w:lineRule="auto"/>
      </w:pPr>
      <w:r w:rsidRPr="004E3EE4">
        <w:t>By the end of each key stage, pupils are expected to know, apply and understand the matters, skills and processes specified in the relevant programme of study.</w:t>
      </w:r>
    </w:p>
    <w:p w:rsidR="004E3EE4" w:rsidRPr="004E3EE4" w:rsidRDefault="004E3EE4" w:rsidP="004E3EE4">
      <w:pPr>
        <w:spacing w:line="240" w:lineRule="auto"/>
        <w:rPr>
          <w:b/>
        </w:rPr>
      </w:pPr>
      <w:r w:rsidRPr="004E3EE4">
        <w:rPr>
          <w:b/>
        </w:rPr>
        <w:t>Schools are not required by law to teach the content indicated as being ‘non-statutory’.</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F3864" w:themeFill="accent5" w:themeFillShade="80"/>
          </w:tcPr>
          <w:p w:rsidR="004E3EE4" w:rsidRPr="004E3EE4" w:rsidRDefault="004E3EE4" w:rsidP="004E3EE4">
            <w:pPr>
              <w:pStyle w:val="Heading-box"/>
              <w:rPr>
                <w:color w:val="auto"/>
              </w:rPr>
            </w:pPr>
            <w:bookmarkStart w:id="19" w:name="_Toc366588816"/>
            <w:r w:rsidRPr="004E3EE4">
              <w:rPr>
                <w:color w:val="FFFFFF" w:themeColor="background1"/>
              </w:rPr>
              <w:t>Key stage 1</w:t>
            </w:r>
            <w:bookmarkEnd w:id="19"/>
          </w:p>
        </w:tc>
      </w:tr>
    </w:tbl>
    <w:p w:rsidR="004E3EE4" w:rsidRPr="004E3EE4" w:rsidRDefault="004E3EE4" w:rsidP="004E3EE4">
      <w:pPr>
        <w:spacing w:after="0" w:line="240" w:lineRule="auto"/>
      </w:pPr>
    </w:p>
    <w:p w:rsidR="004E3EE4" w:rsidRPr="004E3EE4" w:rsidRDefault="004E3EE4" w:rsidP="004E3EE4">
      <w:pPr>
        <w:spacing w:line="240" w:lineRule="auto"/>
      </w:pPr>
      <w:r w:rsidRPr="004E3EE4">
        <w:t>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p>
    <w:p w:rsidR="004E3EE4" w:rsidRPr="004E3EE4" w:rsidRDefault="004E3EE4" w:rsidP="004E3EE4">
      <w:pPr>
        <w:spacing w:line="240" w:lineRule="auto"/>
        <w:rPr>
          <w:rFonts w:cs="Arial"/>
        </w:rPr>
      </w:pPr>
      <w:r w:rsidRPr="004E3EE4">
        <w:t xml:space="preserve">‘Working scientifically’ is described separately in the programme of study, but must </w:t>
      </w:r>
      <w:r w:rsidRPr="004E3EE4">
        <w:rPr>
          <w:b/>
        </w:rPr>
        <w:t>always</w:t>
      </w:r>
      <w:r w:rsidRPr="004E3EE4">
        <w:t xml:space="preserve"> be taught </w:t>
      </w:r>
      <w:r w:rsidRPr="004E3EE4">
        <w:rPr>
          <w:rFonts w:cs="Arial"/>
        </w:rPr>
        <w:t>through and clearly related to the teaching of substantive science content in the programme of study. Throughout the notes and guidance, examples show how scientific methods and skills might be linked to specific elements of the content.</w:t>
      </w:r>
    </w:p>
    <w:p w:rsidR="004E3EE4" w:rsidRPr="004E3EE4" w:rsidRDefault="004E3EE4" w:rsidP="004E3EE4">
      <w:pPr>
        <w:spacing w:line="240" w:lineRule="auto"/>
      </w:pPr>
      <w:r w:rsidRPr="004E3EE4">
        <w:t>Pupils should read and spell scientific vocabulary at a level consistent with their increasing word reading and spelling knowledge at key stage 1.</w:t>
      </w:r>
    </w:p>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F3864" w:themeFill="accent5" w:themeFillShade="80"/>
          </w:tcPr>
          <w:p w:rsidR="004E3EE4" w:rsidRPr="004E3EE4" w:rsidRDefault="004E3EE4" w:rsidP="004E3EE4">
            <w:pPr>
              <w:pStyle w:val="Heading-box"/>
              <w:rPr>
                <w:color w:val="auto"/>
              </w:rPr>
            </w:pPr>
            <w:bookmarkStart w:id="20" w:name="_Toc364945084"/>
            <w:bookmarkStart w:id="21" w:name="_Toc366588817"/>
            <w:r w:rsidRPr="004E3EE4">
              <w:rPr>
                <w:color w:val="FFFFFF" w:themeColor="background1"/>
              </w:rPr>
              <w:t xml:space="preserve">Key stage 1 </w:t>
            </w:r>
            <w:bookmarkEnd w:id="20"/>
            <w:r w:rsidRPr="004E3EE4">
              <w:rPr>
                <w:color w:val="FFFFFF" w:themeColor="background1"/>
              </w:rPr>
              <w:t>programme of study – years 1 and 2</w:t>
            </w:r>
            <w:bookmarkEnd w:id="21"/>
          </w:p>
        </w:tc>
      </w:tr>
    </w:tbl>
    <w:p w:rsidR="004E3EE4" w:rsidRPr="004E3EE4" w:rsidRDefault="004E3EE4" w:rsidP="004E3EE4">
      <w:pPr>
        <w:spacing w:after="0"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tcBorders>
              <w:bottom w:val="single" w:sz="12" w:space="0" w:color="70AD47" w:themeColor="accent6"/>
            </w:tcBorders>
            <w:shd w:val="clear" w:color="auto" w:fill="1F3864" w:themeFill="accent5" w:themeFillShade="80"/>
          </w:tcPr>
          <w:p w:rsidR="004E3EE4" w:rsidRPr="004E3EE4" w:rsidRDefault="004E3EE4" w:rsidP="004E3EE4">
            <w:pPr>
              <w:pStyle w:val="Heading4"/>
              <w:spacing w:before="120" w:after="0" w:line="240" w:lineRule="auto"/>
              <w:rPr>
                <w:color w:val="FFFFFF" w:themeColor="background1"/>
              </w:rPr>
            </w:pPr>
            <w:r w:rsidRPr="004E3EE4">
              <w:rPr>
                <w:color w:val="FFFFFF" w:themeColor="background1"/>
              </w:rPr>
              <w:t>Working scientifically</w:t>
            </w:r>
          </w:p>
        </w:tc>
      </w:tr>
    </w:tbl>
    <w:p w:rsidR="004E3EE4" w:rsidRPr="004E3EE4" w:rsidRDefault="004E3EE4" w:rsidP="004E3EE4">
      <w:pPr>
        <w:keepNext/>
        <w:spacing w:after="0" w:line="240" w:lineRule="auto"/>
      </w:pPr>
    </w:p>
    <w:tbl>
      <w:tblPr>
        <w:tblW w:w="14237"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237"/>
      </w:tblGrid>
      <w:tr w:rsidR="004E3EE4" w:rsidRPr="004E3EE4" w:rsidTr="004E3EE4">
        <w:trPr>
          <w:cantSplit/>
          <w:tblHeader/>
        </w:trPr>
        <w:tc>
          <w:tcPr>
            <w:tcW w:w="14237" w:type="dxa"/>
            <w:tcBorders>
              <w:top w:val="single" w:sz="18" w:space="0" w:color="104F75"/>
            </w:tcBorders>
            <w:shd w:val="clear" w:color="auto" w:fill="B4C6E7" w:themeFill="accent5" w:themeFillTint="66"/>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4237" w:type="dxa"/>
            <w:tcBorders>
              <w:bottom w:val="single" w:sz="18" w:space="0" w:color="104F75"/>
            </w:tcBorders>
          </w:tcPr>
          <w:p w:rsidR="004E3EE4" w:rsidRPr="004E3EE4" w:rsidRDefault="004E3EE4" w:rsidP="004E3EE4">
            <w:pPr>
              <w:spacing w:before="120" w:after="120" w:line="240" w:lineRule="auto"/>
            </w:pPr>
            <w:r w:rsidRPr="004E3EE4">
              <w:t>During years 1 and 2, pupils should be taught to use the following practical scientific methods, processes and skills through the teaching of the programme of study content:</w:t>
            </w:r>
          </w:p>
          <w:p w:rsidR="004E3EE4" w:rsidRPr="004E3EE4" w:rsidRDefault="004E3EE4" w:rsidP="004E3EE4">
            <w:pPr>
              <w:pStyle w:val="bulletundertext"/>
              <w:spacing w:after="120" w:line="240" w:lineRule="auto"/>
              <w:rPr>
                <w:rFonts w:asciiTheme="minorHAnsi" w:hAnsiTheme="minorHAnsi" w:cstheme="minorHAnsi"/>
                <w:sz w:val="22"/>
                <w:lang w:eastAsia="en-US"/>
              </w:rPr>
            </w:pPr>
            <w:r w:rsidRPr="004E3EE4">
              <w:rPr>
                <w:rFonts w:asciiTheme="minorHAnsi" w:hAnsiTheme="minorHAnsi" w:cstheme="minorHAnsi"/>
                <w:sz w:val="22"/>
                <w:lang w:eastAsia="en-US"/>
              </w:rPr>
              <w:t>asking simple questions and recognising that they can be answered in different ways</w:t>
            </w:r>
          </w:p>
          <w:p w:rsidR="004E3EE4" w:rsidRPr="004E3EE4" w:rsidRDefault="004E3EE4" w:rsidP="004E3EE4">
            <w:pPr>
              <w:pStyle w:val="bulletundertext"/>
              <w:spacing w:after="120" w:line="240" w:lineRule="auto"/>
              <w:rPr>
                <w:rFonts w:asciiTheme="minorHAnsi" w:eastAsia="CenturyOldStyleStd-Regular" w:hAnsiTheme="minorHAnsi" w:cstheme="minorHAnsi"/>
                <w:sz w:val="22"/>
                <w:lang w:eastAsia="en-US"/>
              </w:rPr>
            </w:pPr>
            <w:r w:rsidRPr="004E3EE4">
              <w:rPr>
                <w:rFonts w:asciiTheme="minorHAnsi" w:hAnsiTheme="minorHAnsi" w:cstheme="minorHAnsi"/>
                <w:sz w:val="22"/>
                <w:lang w:eastAsia="en-US"/>
              </w:rPr>
              <w:t>observing closely, using simple equipment</w:t>
            </w:r>
          </w:p>
          <w:p w:rsidR="004E3EE4" w:rsidRPr="004E3EE4" w:rsidRDefault="004E3EE4" w:rsidP="004E3EE4">
            <w:pPr>
              <w:pStyle w:val="bulletundertext"/>
              <w:spacing w:after="120" w:line="240" w:lineRule="auto"/>
              <w:rPr>
                <w:rFonts w:asciiTheme="minorHAnsi" w:eastAsia="CenturyOldStyleStd-Regular" w:hAnsiTheme="minorHAnsi" w:cstheme="minorHAnsi"/>
                <w:sz w:val="22"/>
                <w:lang w:eastAsia="en-US"/>
              </w:rPr>
            </w:pPr>
            <w:r w:rsidRPr="004E3EE4">
              <w:rPr>
                <w:rFonts w:asciiTheme="minorHAnsi" w:hAnsiTheme="minorHAnsi" w:cstheme="minorHAnsi"/>
                <w:sz w:val="22"/>
                <w:lang w:eastAsia="en-US"/>
              </w:rPr>
              <w:t>performing simple tests</w:t>
            </w:r>
          </w:p>
          <w:p w:rsidR="004E3EE4" w:rsidRPr="004E3EE4" w:rsidRDefault="004E3EE4" w:rsidP="004E3EE4">
            <w:pPr>
              <w:pStyle w:val="bulletundertext"/>
              <w:spacing w:after="120" w:line="240" w:lineRule="auto"/>
              <w:rPr>
                <w:rFonts w:asciiTheme="minorHAnsi" w:eastAsia="CenturyOldStyleStd-Regular" w:hAnsiTheme="minorHAnsi" w:cstheme="minorHAnsi"/>
                <w:sz w:val="22"/>
                <w:lang w:eastAsia="en-US"/>
              </w:rPr>
            </w:pPr>
            <w:r w:rsidRPr="004E3EE4">
              <w:rPr>
                <w:rFonts w:asciiTheme="minorHAnsi" w:hAnsiTheme="minorHAnsi" w:cstheme="minorHAnsi"/>
                <w:sz w:val="22"/>
                <w:lang w:eastAsia="en-US"/>
              </w:rPr>
              <w:t>identifying and classifying</w:t>
            </w:r>
          </w:p>
          <w:p w:rsidR="004E3EE4" w:rsidRPr="004E3EE4" w:rsidRDefault="004E3EE4" w:rsidP="004E3EE4">
            <w:pPr>
              <w:pStyle w:val="bulletundertext"/>
              <w:spacing w:after="120" w:line="240" w:lineRule="auto"/>
              <w:rPr>
                <w:rFonts w:asciiTheme="minorHAnsi" w:hAnsiTheme="minorHAnsi" w:cstheme="minorHAnsi"/>
                <w:sz w:val="22"/>
                <w:lang w:eastAsia="en-US"/>
              </w:rPr>
            </w:pPr>
            <w:r w:rsidRPr="004E3EE4">
              <w:rPr>
                <w:rFonts w:asciiTheme="minorHAnsi" w:hAnsiTheme="minorHAnsi" w:cstheme="minorHAnsi"/>
                <w:sz w:val="22"/>
                <w:lang w:eastAsia="en-US"/>
              </w:rPr>
              <w:t>using their observations and ideas to suggest answers to questions</w:t>
            </w:r>
          </w:p>
          <w:p w:rsidR="004E3EE4" w:rsidRPr="004E3EE4" w:rsidRDefault="004E3EE4" w:rsidP="004E3EE4">
            <w:pPr>
              <w:pStyle w:val="bulletundertext"/>
              <w:spacing w:after="120" w:line="240" w:lineRule="auto"/>
            </w:pPr>
            <w:r w:rsidRPr="004E3EE4">
              <w:rPr>
                <w:rFonts w:asciiTheme="minorHAnsi" w:hAnsiTheme="minorHAnsi" w:cstheme="minorHAnsi"/>
                <w:sz w:val="22"/>
                <w:lang w:eastAsia="en-US"/>
              </w:rPr>
              <w:t>gathering and recording data to help in answering questions</w:t>
            </w:r>
            <w:r w:rsidRPr="004E3EE4">
              <w:rPr>
                <w:lang w:eastAsia="en-US"/>
              </w:rPr>
              <w:t>.</w:t>
            </w:r>
          </w:p>
        </w:tc>
      </w:tr>
    </w:tbl>
    <w:p w:rsidR="004E3EE4" w:rsidRPr="004E3EE4" w:rsidRDefault="004E3EE4" w:rsidP="004E3EE4">
      <w:pPr>
        <w:spacing w:after="0" w:line="240" w:lineRule="auto"/>
      </w:pPr>
    </w:p>
    <w:tbl>
      <w:tblPr>
        <w:tblW w:w="14255"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255"/>
      </w:tblGrid>
      <w:tr w:rsidR="004E3EE4" w:rsidRPr="004E3EE4" w:rsidTr="004E3EE4">
        <w:trPr>
          <w:cantSplit/>
          <w:tblHeader/>
        </w:trPr>
        <w:tc>
          <w:tcPr>
            <w:tcW w:w="14255"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c>
          <w:tcPr>
            <w:tcW w:w="14255" w:type="dxa"/>
            <w:tcBorders>
              <w:bottom w:val="single" w:sz="4" w:space="0" w:color="104F75"/>
            </w:tcBorders>
          </w:tcPr>
          <w:p w:rsidR="004E3EE4" w:rsidRPr="004E3EE4" w:rsidRDefault="004E3EE4" w:rsidP="004E3EE4">
            <w:pPr>
              <w:spacing w:after="120" w:line="240" w:lineRule="auto"/>
            </w:pPr>
            <w:r w:rsidRPr="004E3EE4">
              <w:t>Pupils in years 1 and 2 should explore the world around them and raise their own questions. They should experience different types of scientific enquiries, including practical activities, and begin to recognise ways in which they might answer scientific questions. They should use simple features to compare objects, materials and living things and, with help, decide how to sort and group them, observe changes over time, and, with guidance, they should begin to notice patterns and relationships. They should ask people questions and use simple secondary sources to find answers. 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p>
          <w:p w:rsidR="004E3EE4" w:rsidRPr="004E3EE4" w:rsidRDefault="004E3EE4" w:rsidP="004E3EE4">
            <w:pPr>
              <w:spacing w:after="120" w:line="240" w:lineRule="auto"/>
            </w:pPr>
            <w:r w:rsidRPr="004E3EE4">
              <w:t>These opportunities for working scientifically should be provided across years 1 and 2 so that the expectations in the programme of study can be met by the end of year 2. Pupils are not expected to cover each aspect for every area of study.</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box"/>
              <w:rPr>
                <w:color w:val="FFFFFF" w:themeColor="background1"/>
              </w:rPr>
            </w:pPr>
            <w:bookmarkStart w:id="22" w:name="_Toc364945085"/>
            <w:bookmarkStart w:id="23" w:name="_Toc366588818"/>
            <w:bookmarkStart w:id="24" w:name="_Toc347406325"/>
            <w:bookmarkStart w:id="25" w:name="_Toc359423690"/>
            <w:bookmarkStart w:id="26" w:name="_Toc360533813"/>
            <w:r w:rsidRPr="004E3EE4">
              <w:rPr>
                <w:color w:val="FFFFFF" w:themeColor="background1"/>
              </w:rPr>
              <w:t>Year 1 programme of study</w:t>
            </w:r>
            <w:bookmarkEnd w:id="22"/>
            <w:bookmarkEnd w:id="23"/>
          </w:p>
        </w:tc>
      </w:tr>
    </w:tbl>
    <w:p w:rsidR="004E3EE4" w:rsidRPr="004E3EE4"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bookmarkEnd w:id="24"/>
          <w:bookmarkEnd w:id="25"/>
          <w:bookmarkEnd w:id="26"/>
          <w:p w:rsidR="004E3EE4" w:rsidRPr="004E3EE4" w:rsidRDefault="004E3EE4" w:rsidP="004E3EE4">
            <w:pPr>
              <w:pStyle w:val="Heading4"/>
              <w:spacing w:before="120" w:after="0" w:line="240" w:lineRule="auto"/>
              <w:rPr>
                <w:color w:val="FFFFFF" w:themeColor="background1"/>
              </w:rPr>
            </w:pPr>
            <w:r w:rsidRPr="004E3EE4">
              <w:rPr>
                <w:color w:val="FFFFFF" w:themeColor="background1"/>
              </w:rPr>
              <w:t>Plants</w:t>
            </w:r>
          </w:p>
        </w:tc>
      </w:tr>
    </w:tbl>
    <w:p w:rsidR="004E3EE4" w:rsidRPr="004E3EE4" w:rsidRDefault="004E3EE4" w:rsidP="004E3EE4">
      <w:pPr>
        <w:keepNext/>
        <w:spacing w:after="0" w:line="240" w:lineRule="auto"/>
      </w:pPr>
    </w:p>
    <w:tbl>
      <w:tblPr>
        <w:tblW w:w="14095"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095"/>
      </w:tblGrid>
      <w:tr w:rsidR="004E3EE4" w:rsidRPr="004E3EE4" w:rsidTr="004E3EE4">
        <w:trPr>
          <w:cantSplit/>
          <w:tblHeader/>
        </w:trPr>
        <w:tc>
          <w:tcPr>
            <w:tcW w:w="14095"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4095"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lang w:eastAsia="en-US"/>
              </w:rPr>
            </w:pPr>
            <w:r w:rsidRPr="004E3EE4">
              <w:rPr>
                <w:lang w:eastAsia="en-US"/>
              </w:rPr>
              <w:t>identify and name a variety of common wild and garden plants, including deciduous and evergreen trees</w:t>
            </w:r>
          </w:p>
          <w:p w:rsidR="004E3EE4" w:rsidRPr="004E3EE4" w:rsidRDefault="004E3EE4" w:rsidP="004E3EE4">
            <w:pPr>
              <w:pStyle w:val="bulletundertext"/>
              <w:spacing w:after="120" w:line="240" w:lineRule="auto"/>
            </w:pPr>
            <w:r w:rsidRPr="004E3EE4">
              <w:rPr>
                <w:lang w:eastAsia="en-US"/>
              </w:rPr>
              <w:t>identify and describe the basic structure of a variety of common flowering plants, including trees.</w:t>
            </w:r>
          </w:p>
        </w:tc>
      </w:tr>
    </w:tbl>
    <w:p w:rsidR="004E3EE4" w:rsidRPr="004E3EE4" w:rsidRDefault="004E3EE4" w:rsidP="004E3EE4">
      <w:pPr>
        <w:spacing w:after="0" w:line="240" w:lineRule="auto"/>
      </w:pPr>
    </w:p>
    <w:tbl>
      <w:tblPr>
        <w:tblW w:w="14113"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113"/>
      </w:tblGrid>
      <w:tr w:rsidR="004E3EE4" w:rsidRPr="004E3EE4" w:rsidTr="004E3EE4">
        <w:trPr>
          <w:cantSplit/>
          <w:tblHeader/>
        </w:trPr>
        <w:tc>
          <w:tcPr>
            <w:tcW w:w="14113"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c>
          <w:tcPr>
            <w:tcW w:w="14113" w:type="dxa"/>
            <w:tcBorders>
              <w:bottom w:val="single" w:sz="4" w:space="0" w:color="104F75"/>
            </w:tcBorders>
          </w:tcPr>
          <w:p w:rsidR="004E3EE4" w:rsidRPr="004E3EE4" w:rsidRDefault="004E3EE4" w:rsidP="004E3EE4">
            <w:pPr>
              <w:spacing w:after="120" w:line="240" w:lineRule="auto"/>
            </w:pPr>
            <w:r w:rsidRPr="004E3EE4">
              <w:t>Pupils should use the local environment throughout the year to explore and answer questions about plants growing in their habitat. Where possible, they should observe the growth of flowers and vegetables that they have planted.</w:t>
            </w:r>
          </w:p>
          <w:p w:rsidR="004E3EE4" w:rsidRPr="004E3EE4" w:rsidRDefault="004E3EE4" w:rsidP="004E3EE4">
            <w:pPr>
              <w:spacing w:after="120" w:line="240" w:lineRule="auto"/>
            </w:pPr>
            <w:r w:rsidRPr="004E3EE4">
              <w:t>They should become familiar with common names of flowers, examples of deciduous and evergreen trees, and plant structures (including leaves, flowers (blossom), petals, fruit, roots, bulb, seed, trunk, branches, stem).</w:t>
            </w:r>
          </w:p>
          <w:p w:rsidR="004E3EE4" w:rsidRPr="004E3EE4" w:rsidRDefault="004E3EE4" w:rsidP="004E3EE4">
            <w:pPr>
              <w:spacing w:after="120" w:line="240" w:lineRule="auto"/>
            </w:pPr>
            <w:r w:rsidRPr="004E3EE4">
              <w:t>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4E3EE4">
              <w:rPr>
                <w:color w:val="FFFFFF" w:themeColor="background1"/>
              </w:rPr>
              <w:t>Animals, including humans</w:t>
            </w:r>
          </w:p>
        </w:tc>
      </w:tr>
    </w:tbl>
    <w:p w:rsidR="004E3EE4" w:rsidRPr="004E3EE4" w:rsidRDefault="004E3EE4" w:rsidP="004E3EE4">
      <w:pPr>
        <w:keepNext/>
        <w:spacing w:after="0" w:line="240" w:lineRule="auto"/>
      </w:pPr>
    </w:p>
    <w:tbl>
      <w:tblPr>
        <w:tblW w:w="14095"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095"/>
      </w:tblGrid>
      <w:tr w:rsidR="004E3EE4" w:rsidRPr="004E3EE4" w:rsidTr="004E3EE4">
        <w:trPr>
          <w:cantSplit/>
          <w:tblHeader/>
        </w:trPr>
        <w:tc>
          <w:tcPr>
            <w:tcW w:w="14095"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4095" w:type="dxa"/>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identify and name a variety of common animals including fish, amphibians, reptiles, birds and mammals</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identify and name a variety of common animals that are carnivores, herbivores and omnivores</w:t>
            </w:r>
          </w:p>
        </w:tc>
      </w:tr>
      <w:tr w:rsidR="004E3EE4" w:rsidRPr="004E3EE4" w:rsidTr="004E3EE4">
        <w:trPr>
          <w:cantSplit/>
        </w:trPr>
        <w:tc>
          <w:tcPr>
            <w:tcW w:w="14095" w:type="dxa"/>
            <w:tcBorders>
              <w:bottom w:val="single" w:sz="18" w:space="0" w:color="104F75"/>
            </w:tcBorders>
          </w:tcPr>
          <w:p w:rsidR="004E3EE4" w:rsidRPr="004E3EE4" w:rsidRDefault="004E3EE4" w:rsidP="004E3EE4">
            <w:pPr>
              <w:pStyle w:val="bulletundertext"/>
              <w:spacing w:before="120" w:after="120" w:line="240" w:lineRule="auto"/>
              <w:rPr>
                <w:lang w:eastAsia="en-US"/>
              </w:rPr>
            </w:pPr>
            <w:r w:rsidRPr="004E3EE4">
              <w:rPr>
                <w:lang w:eastAsia="en-US"/>
              </w:rPr>
              <w:t>describe and compare the structure of a variety of common animals (fish, amphibians, reptiles, birds and mammals, including pets)</w:t>
            </w:r>
          </w:p>
          <w:p w:rsidR="004E3EE4" w:rsidRPr="004E3EE4" w:rsidRDefault="004E3EE4" w:rsidP="004E3EE4">
            <w:pPr>
              <w:pStyle w:val="bulletundertext"/>
              <w:spacing w:after="120" w:line="240" w:lineRule="auto"/>
              <w:rPr>
                <w:lang w:eastAsia="en-US"/>
              </w:rPr>
            </w:pPr>
            <w:r w:rsidRPr="004E3EE4">
              <w:rPr>
                <w:lang w:eastAsia="en-US"/>
              </w:rPr>
              <w:t>identify, name, draw and label the basic parts of the human body and say which part of the body is associated with each sense.</w:t>
            </w:r>
          </w:p>
        </w:tc>
      </w:tr>
    </w:tbl>
    <w:p w:rsidR="004E3EE4" w:rsidRPr="004E3EE4" w:rsidRDefault="004E3EE4" w:rsidP="004E3EE4">
      <w:pPr>
        <w:spacing w:after="0" w:line="240" w:lineRule="auto"/>
      </w:pPr>
    </w:p>
    <w:tbl>
      <w:tblPr>
        <w:tblW w:w="14113"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113"/>
      </w:tblGrid>
      <w:tr w:rsidR="004E3EE4" w:rsidRPr="004E3EE4" w:rsidTr="004E3EE4">
        <w:trPr>
          <w:cantSplit/>
          <w:tblHeader/>
        </w:trPr>
        <w:tc>
          <w:tcPr>
            <w:tcW w:w="14113"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c>
          <w:tcPr>
            <w:tcW w:w="14113" w:type="dxa"/>
            <w:tcBorders>
              <w:bottom w:val="single" w:sz="4" w:space="0" w:color="104F75"/>
            </w:tcBorders>
          </w:tcPr>
          <w:p w:rsidR="004E3EE4" w:rsidRPr="004E3EE4" w:rsidRDefault="004E3EE4" w:rsidP="004E3EE4">
            <w:pPr>
              <w:spacing w:after="120" w:line="240" w:lineRule="auto"/>
            </w:pPr>
            <w:r w:rsidRPr="004E3EE4">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rsidR="004E3EE4" w:rsidRPr="004E3EE4" w:rsidRDefault="004E3EE4" w:rsidP="004E3EE4">
            <w:pPr>
              <w:spacing w:after="120" w:line="240" w:lineRule="auto"/>
            </w:pPr>
            <w:r w:rsidRPr="004E3EE4">
              <w:t>Pupils should have plenty of opportunities to learn the names of the main body parts (including head, neck, arms, elbows, legs, knees, face, ears, eyes, hair, mouth, teeth) through games, actions, songs and rhymes.</w:t>
            </w:r>
          </w:p>
          <w:p w:rsidR="004E3EE4" w:rsidRPr="004E3EE4" w:rsidRDefault="004E3EE4" w:rsidP="004E3EE4">
            <w:pPr>
              <w:spacing w:after="120" w:line="240" w:lineRule="auto"/>
            </w:pPr>
            <w:r w:rsidRPr="004E3EE4">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4E3EE4">
              <w:rPr>
                <w:color w:val="FFFFFF" w:themeColor="background1"/>
              </w:rPr>
              <w:t>Everyday materials</w:t>
            </w:r>
          </w:p>
        </w:tc>
      </w:tr>
    </w:tbl>
    <w:p w:rsidR="004E3EE4" w:rsidRPr="004E3EE4" w:rsidRDefault="004E3EE4" w:rsidP="004E3EE4">
      <w:pPr>
        <w:keepNext/>
        <w:spacing w:after="0" w:line="240" w:lineRule="auto"/>
      </w:pPr>
    </w:p>
    <w:tbl>
      <w:tblPr>
        <w:tblW w:w="14095"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095"/>
      </w:tblGrid>
      <w:tr w:rsidR="004E3EE4" w:rsidRPr="004E3EE4" w:rsidTr="004E3EE4">
        <w:trPr>
          <w:cantSplit/>
          <w:tblHeader/>
        </w:trPr>
        <w:tc>
          <w:tcPr>
            <w:tcW w:w="14095"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4095"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lang w:eastAsia="en-US"/>
              </w:rPr>
            </w:pPr>
            <w:r w:rsidRPr="004E3EE4">
              <w:rPr>
                <w:lang w:eastAsia="en-US"/>
              </w:rPr>
              <w:t>distinguish between an object and the material from which it is made</w:t>
            </w:r>
          </w:p>
          <w:p w:rsidR="004E3EE4" w:rsidRPr="004E3EE4" w:rsidRDefault="004E3EE4" w:rsidP="004E3EE4">
            <w:pPr>
              <w:pStyle w:val="bulletundertext"/>
              <w:spacing w:after="120" w:line="240" w:lineRule="auto"/>
              <w:rPr>
                <w:lang w:eastAsia="en-US"/>
              </w:rPr>
            </w:pPr>
            <w:r w:rsidRPr="004E3EE4">
              <w:rPr>
                <w:lang w:eastAsia="en-US"/>
              </w:rPr>
              <w:t>identify and name a variety of everyday materials, including wood, plastic, glass, metal, water, and rock</w:t>
            </w:r>
          </w:p>
          <w:p w:rsidR="004E3EE4" w:rsidRPr="004E3EE4" w:rsidRDefault="004E3EE4" w:rsidP="004E3EE4">
            <w:pPr>
              <w:pStyle w:val="bulletundertext"/>
              <w:spacing w:after="120" w:line="240" w:lineRule="auto"/>
              <w:rPr>
                <w:lang w:eastAsia="en-US"/>
              </w:rPr>
            </w:pPr>
            <w:r w:rsidRPr="004E3EE4">
              <w:rPr>
                <w:lang w:eastAsia="en-US"/>
              </w:rPr>
              <w:t>describe the simple physical properties of a variety of everyday materials</w:t>
            </w:r>
          </w:p>
          <w:p w:rsidR="004E3EE4" w:rsidRPr="004E3EE4" w:rsidRDefault="004E3EE4" w:rsidP="004E3EE4">
            <w:pPr>
              <w:pStyle w:val="bulletundertext"/>
              <w:spacing w:after="120" w:line="240" w:lineRule="auto"/>
            </w:pPr>
            <w:r w:rsidRPr="004E3EE4">
              <w:rPr>
                <w:lang w:eastAsia="en-US"/>
              </w:rPr>
              <w:t>compare and group together a variety of everyday materials on the basis of their simple physical properties.</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4E3EE4">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rPr>
          <w:cantSplit/>
        </w:trPr>
        <w:tc>
          <w:tcPr>
            <w:tcW w:w="13972" w:type="dxa"/>
            <w:tcBorders>
              <w:bottom w:val="single" w:sz="4" w:space="0" w:color="104F75"/>
            </w:tcBorders>
          </w:tcPr>
          <w:p w:rsidR="004E3EE4" w:rsidRPr="004E3EE4" w:rsidRDefault="004E3EE4" w:rsidP="004E3EE4">
            <w:pPr>
              <w:spacing w:after="120" w:line="240" w:lineRule="auto"/>
            </w:pPr>
            <w:r w:rsidRPr="004E3EE4">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p>
          <w:p w:rsidR="004E3EE4" w:rsidRPr="004E3EE4" w:rsidRDefault="004E3EE4" w:rsidP="004E3EE4">
            <w:pPr>
              <w:spacing w:after="120" w:line="240" w:lineRule="auto"/>
            </w:pPr>
            <w:r w:rsidRPr="004E3EE4">
              <w:t>Pupils might work scientifically by: performing simple tests to explore questions, for example: ‘What is the best material for an umbrella? ...for lining a dog basket? ...for curtains? ...for a bookshelf? ...for a gymnast’s leotard?’</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FFFFFF" w:themeColor="background1"/>
              </w:rPr>
            </w:pPr>
            <w:r w:rsidRPr="004E3EE4">
              <w:rPr>
                <w:color w:val="FFFFFF" w:themeColor="background1"/>
              </w:rPr>
              <w:t>Seasonal changes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4E3EE4">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lang w:eastAsia="en-US"/>
              </w:rPr>
            </w:pPr>
            <w:r w:rsidRPr="004E3EE4">
              <w:rPr>
                <w:lang w:eastAsia="en-US"/>
              </w:rPr>
              <w:t>observe changes across the four seasons</w:t>
            </w:r>
          </w:p>
          <w:p w:rsidR="004E3EE4" w:rsidRPr="004E3EE4" w:rsidRDefault="004E3EE4" w:rsidP="004E3EE4">
            <w:pPr>
              <w:pStyle w:val="bulletundertext"/>
              <w:spacing w:after="120" w:line="240" w:lineRule="auto"/>
            </w:pPr>
            <w:r w:rsidRPr="004E3EE4">
              <w:rPr>
                <w:lang w:eastAsia="en-US"/>
              </w:rPr>
              <w:t>observe and describe weather associated with the seasons and how day length varies.</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4E3EE4">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c>
          <w:tcPr>
            <w:tcW w:w="13972" w:type="dxa"/>
            <w:tcBorders>
              <w:bottom w:val="single" w:sz="4" w:space="0" w:color="104F75"/>
            </w:tcBorders>
          </w:tcPr>
          <w:p w:rsidR="004E3EE4" w:rsidRPr="004E3EE4" w:rsidRDefault="004E3EE4" w:rsidP="004E3EE4">
            <w:pPr>
              <w:spacing w:before="120" w:after="120" w:line="240" w:lineRule="auto"/>
            </w:pPr>
            <w:r w:rsidRPr="004E3EE4">
              <w:t>Pupils should observe and talk about changes in the weather and the seasons.</w:t>
            </w:r>
          </w:p>
          <w:p w:rsidR="004E3EE4" w:rsidRPr="004E3EE4" w:rsidRDefault="004E3EE4" w:rsidP="004E3EE4">
            <w:pPr>
              <w:spacing w:after="120" w:line="240" w:lineRule="auto"/>
            </w:pPr>
            <w:r w:rsidRPr="004E3EE4">
              <w:rPr>
                <w:b/>
              </w:rPr>
              <w:t>Note:</w:t>
            </w:r>
            <w:r w:rsidRPr="004E3EE4">
              <w:t xml:space="preserve"> Pupils should be warned that it is not safe to look directly at the Sun, even when wearing dark glasses.</w:t>
            </w:r>
          </w:p>
          <w:p w:rsidR="004E3EE4" w:rsidRPr="004E3EE4" w:rsidRDefault="004E3EE4" w:rsidP="004E3EE4">
            <w:pPr>
              <w:spacing w:after="120" w:line="240" w:lineRule="auto"/>
            </w:pPr>
            <w:r w:rsidRPr="004E3EE4">
              <w:t>Pupils might work scientifically by: making tables and charts about the weather; and making displays of what happens in the world around them, including day length, as the seasons change.</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642ED" w:rsidRPr="001642ED" w:rsidTr="004848B2">
        <w:trPr>
          <w:cantSplit/>
          <w:tblHeader/>
        </w:trPr>
        <w:tc>
          <w:tcPr>
            <w:tcW w:w="9639" w:type="dxa"/>
            <w:shd w:val="clear" w:color="auto" w:fill="104F75"/>
          </w:tcPr>
          <w:p w:rsidR="004E3EE4" w:rsidRPr="001642ED" w:rsidRDefault="004E3EE4" w:rsidP="004E3EE4">
            <w:pPr>
              <w:pStyle w:val="DeptBullets"/>
              <w:rPr>
                <w:color w:val="FFFFFF" w:themeColor="background1"/>
              </w:rPr>
            </w:pPr>
            <w:bookmarkStart w:id="27" w:name="_Toc364945086"/>
            <w:bookmarkStart w:id="28" w:name="_Toc366588819"/>
            <w:bookmarkStart w:id="29" w:name="_Toc347406326"/>
            <w:bookmarkStart w:id="30" w:name="_Toc359423691"/>
            <w:bookmarkStart w:id="31" w:name="_Toc360533814"/>
            <w:r w:rsidRPr="001642ED">
              <w:rPr>
                <w:color w:val="FFFFFF" w:themeColor="background1"/>
              </w:rPr>
              <w:t>Year 2 programme of study</w:t>
            </w:r>
            <w:bookmarkEnd w:id="27"/>
            <w:bookmarkEnd w:id="28"/>
          </w:p>
        </w:tc>
      </w:tr>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642ED" w:rsidRPr="001642ED" w:rsidTr="004848B2">
        <w:trPr>
          <w:cantSplit/>
          <w:tblHeader/>
        </w:trPr>
        <w:tc>
          <w:tcPr>
            <w:tcW w:w="9639" w:type="dxa"/>
            <w:shd w:val="clear" w:color="auto" w:fill="104F75"/>
          </w:tcPr>
          <w:bookmarkEnd w:id="29"/>
          <w:bookmarkEnd w:id="30"/>
          <w:bookmarkEnd w:id="31"/>
          <w:p w:rsidR="004E3EE4" w:rsidRPr="001642ED" w:rsidRDefault="004E3EE4" w:rsidP="004E3EE4">
            <w:pPr>
              <w:pStyle w:val="Heading4"/>
              <w:spacing w:before="120" w:after="0" w:line="240" w:lineRule="auto"/>
              <w:rPr>
                <w:color w:val="FFFFFF" w:themeColor="background1"/>
              </w:rPr>
            </w:pPr>
            <w:r w:rsidRPr="001642ED">
              <w:rPr>
                <w:color w:val="FFFFFF" w:themeColor="background1"/>
              </w:rPr>
              <w:t>Living things and their habitats</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4E3EE4">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3812"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explore and compare the differences between things that are living, dead, and things that have never been alive</w:t>
            </w:r>
          </w:p>
          <w:p w:rsidR="004E3EE4" w:rsidRPr="004E3EE4" w:rsidRDefault="004E3EE4" w:rsidP="004E3EE4">
            <w:pPr>
              <w:pStyle w:val="bulletundertext"/>
              <w:spacing w:after="120" w:line="240" w:lineRule="auto"/>
              <w:rPr>
                <w:lang w:eastAsia="en-US"/>
              </w:rPr>
            </w:pPr>
            <w:r w:rsidRPr="004E3EE4">
              <w:rPr>
                <w:lang w:eastAsia="en-US"/>
              </w:rPr>
              <w:t>identify that most living things live in habitats to which they are suited and describe how different habitats provide for the basic needs of different kinds of animals and plants, and how they depend on each other</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identify and name a variety of plants and animals in their habitats, including micro-habitats</w:t>
            </w:r>
          </w:p>
          <w:p w:rsidR="004E3EE4" w:rsidRPr="004E3EE4" w:rsidRDefault="004E3EE4" w:rsidP="004E3EE4">
            <w:pPr>
              <w:pStyle w:val="bulletundertext"/>
              <w:spacing w:after="120" w:line="240" w:lineRule="auto"/>
            </w:pPr>
            <w:r w:rsidRPr="004E3EE4">
              <w:rPr>
                <w:lang w:eastAsia="en-US"/>
              </w:rPr>
              <w:t>describe how animals obtain their food from plants and other animals, using the idea of a simple food chain, and identify and name different sources of food.</w:t>
            </w:r>
          </w:p>
        </w:tc>
      </w:tr>
    </w:tbl>
    <w:p w:rsidR="004E3EE4" w:rsidRPr="004E3EE4" w:rsidRDefault="004E3EE4" w:rsidP="004E3EE4">
      <w:pPr>
        <w:spacing w:after="0" w:line="240" w:lineRule="auto"/>
      </w:pPr>
    </w:p>
    <w:tbl>
      <w:tblPr>
        <w:tblW w:w="13830"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830"/>
      </w:tblGrid>
      <w:tr w:rsidR="004E3EE4" w:rsidRPr="004E3EE4" w:rsidTr="004E3EE4">
        <w:trPr>
          <w:cantSplit/>
          <w:tblHeader/>
        </w:trPr>
        <w:tc>
          <w:tcPr>
            <w:tcW w:w="13830"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4E3EE4">
        <w:tc>
          <w:tcPr>
            <w:tcW w:w="13830" w:type="dxa"/>
            <w:tcBorders>
              <w:bottom w:val="single" w:sz="4" w:space="0" w:color="104F75"/>
            </w:tcBorders>
          </w:tcPr>
          <w:p w:rsidR="004E3EE4" w:rsidRPr="004E3EE4" w:rsidRDefault="004E3EE4" w:rsidP="004E3EE4">
            <w:pPr>
              <w:spacing w:after="120" w:line="240" w:lineRule="auto"/>
            </w:pPr>
            <w:r w:rsidRPr="004E3EE4">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p>
          <w:p w:rsidR="004E3EE4" w:rsidRPr="004E3EE4" w:rsidRDefault="004E3EE4" w:rsidP="004E3EE4">
            <w:pPr>
              <w:spacing w:after="120" w:line="240" w:lineRule="auto"/>
            </w:pPr>
            <w:r w:rsidRPr="004E3EE4">
              <w:t>Pupils might work scientifically by: sorting and classifying things according to whether they are living, dead or were never alive, and recording their findings using charts. They should describe how they decided where to place things, exploring questions for example: ‘Is a flame alive? Is a deciduous tree dead in winter?’ and talk about ways of answering their questions. They could construct a simple food chain that includes humans (e.g. grass, cow, human). They could describe the conditions in different habitats and micro-habitats (under log, on stony path, under bushes) and find out how the conditions affect the number and type(s) of plants and animals that live there.</w:t>
            </w:r>
          </w:p>
        </w:tc>
      </w:tr>
    </w:tbl>
    <w:p w:rsidR="004E3EE4" w:rsidRPr="004E3EE4" w:rsidRDefault="004E3EE4" w:rsidP="004E3EE4">
      <w:pPr>
        <w:spacing w:after="0" w:line="240" w:lineRule="auto"/>
        <w:rPr>
          <w:sz w:val="2"/>
          <w:szCs w:val="2"/>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Plants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4E3EE4">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4E3EE4">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observe and describe how seeds and bulbs grow into mature plants</w:t>
            </w:r>
          </w:p>
          <w:p w:rsidR="004E3EE4" w:rsidRPr="004E3EE4" w:rsidRDefault="004E3EE4" w:rsidP="004E3EE4">
            <w:pPr>
              <w:pStyle w:val="bulletundertext"/>
              <w:spacing w:after="120" w:line="240" w:lineRule="auto"/>
            </w:pPr>
            <w:r w:rsidRPr="004E3EE4">
              <w:rPr>
                <w:lang w:eastAsia="en-US"/>
              </w:rPr>
              <w:t>find out and describe how plants need water, light and a suitable temperature to grow and stay healthy.</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use the local environment throughout the year to observe how different plants grow. Pupils should be introduced to the requirements of plants for germination, growth and survival, as well as to the processes of reproduction and growth in plants.</w:t>
            </w:r>
          </w:p>
          <w:p w:rsidR="004E3EE4" w:rsidRPr="004E3EE4" w:rsidRDefault="004E3EE4" w:rsidP="004E3EE4">
            <w:pPr>
              <w:spacing w:after="120" w:line="240" w:lineRule="auto"/>
            </w:pPr>
            <w:r w:rsidRPr="004E3EE4">
              <w:rPr>
                <w:b/>
              </w:rPr>
              <w:t>Note:</w:t>
            </w:r>
            <w:r w:rsidRPr="004E3EE4">
              <w:t xml:space="preserve"> Seeds and bulbs need water to grow but most do not need light; seeds and bulbs have a store of food inside them.</w:t>
            </w:r>
          </w:p>
          <w:p w:rsidR="004E3EE4" w:rsidRPr="004E3EE4" w:rsidRDefault="004E3EE4" w:rsidP="004E3EE4">
            <w:pPr>
              <w:spacing w:after="120" w:line="240" w:lineRule="auto"/>
            </w:pPr>
            <w:r w:rsidRPr="004E3EE4">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Animals, including humans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notice that animals, including humans, have offspring which grow into adults</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find out about and describe the basic needs of animals, including humans, for survival (water, food and air)</w:t>
            </w:r>
          </w:p>
          <w:p w:rsidR="004E3EE4" w:rsidRPr="004E3EE4" w:rsidRDefault="004E3EE4" w:rsidP="004E3EE4">
            <w:pPr>
              <w:pStyle w:val="bulletundertext"/>
              <w:spacing w:after="120" w:line="240" w:lineRule="auto"/>
            </w:pPr>
            <w:r w:rsidRPr="004E3EE4">
              <w:rPr>
                <w:lang w:eastAsia="en-US"/>
              </w:rPr>
              <w:t>describe the importance for humans of exercise, eating the right amounts of different types of food, and hygiene.</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rPr>
                <w:rFonts w:cs="Arial"/>
              </w:rPr>
              <w:t>Pupils should be</w:t>
            </w:r>
            <w:r w:rsidRPr="004E3EE4">
              <w:t xml:space="preserv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p>
          <w:p w:rsidR="004E3EE4" w:rsidRPr="004E3EE4" w:rsidRDefault="004E3EE4" w:rsidP="004E3EE4">
            <w:pPr>
              <w:spacing w:after="120" w:line="240" w:lineRule="auto"/>
              <w:rPr>
                <w:rFonts w:cs="Arial"/>
              </w:rPr>
            </w:pPr>
            <w:r w:rsidRPr="004E3EE4">
              <w:t xml:space="preserve">The following examples might be used: </w:t>
            </w:r>
            <w:r w:rsidRPr="004E3EE4">
              <w:rPr>
                <w:rFonts w:cs="Arial"/>
              </w:rPr>
              <w:t>egg, chick, chicken; egg, caterpillar, pupa, butterfly; spawn, tadpole, frog; lamb, sheep. Growing into adults can include reference to baby, toddler, child, teenager, adult.</w:t>
            </w:r>
          </w:p>
          <w:p w:rsidR="004E3EE4" w:rsidRPr="004E3EE4" w:rsidRDefault="004E3EE4" w:rsidP="004E3EE4">
            <w:pPr>
              <w:spacing w:after="120" w:line="240" w:lineRule="auto"/>
            </w:pPr>
            <w:r w:rsidRPr="004E3EE4">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Uses of everyday materials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rPr>
                <w:rFonts w:eastAsia="CenturyOldStyleStd-Regular"/>
                <w:lang w:eastAsia="en-US"/>
              </w:rPr>
            </w:pPr>
            <w:r w:rsidRPr="004E3EE4">
              <w:rPr>
                <w:lang w:eastAsia="en-US"/>
              </w:rPr>
              <w:t>identify and compare the suitability of a variety of everyday materials, including wood, metal, plastic, glass, brick, rock, paper and cardboard for particular uses</w:t>
            </w:r>
          </w:p>
          <w:p w:rsidR="004E3EE4" w:rsidRPr="004E3EE4" w:rsidRDefault="004E3EE4" w:rsidP="004E3EE4">
            <w:pPr>
              <w:pStyle w:val="bulletundertext"/>
              <w:spacing w:after="120" w:line="240" w:lineRule="auto"/>
              <w:rPr>
                <w:strike/>
              </w:rPr>
            </w:pPr>
            <w:r w:rsidRPr="004E3EE4">
              <w:rPr>
                <w:lang w:eastAsia="en-US"/>
              </w:rPr>
              <w:t>find out how the shapes of solid objects made from some materials can be changed by squashing, bending, twisting and stretching.</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rsidR="004E3EE4" w:rsidRPr="004E3EE4" w:rsidRDefault="004E3EE4" w:rsidP="004E3EE4">
            <w:pPr>
              <w:spacing w:after="120" w:line="240" w:lineRule="auto"/>
            </w:pPr>
            <w:r w:rsidRPr="004E3EE4">
              <w:t xml:space="preserve">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 </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box"/>
              <w:rPr>
                <w:color w:val="auto"/>
              </w:rPr>
            </w:pPr>
            <w:bookmarkStart w:id="32" w:name="_Toc364945087"/>
            <w:bookmarkStart w:id="33" w:name="_Toc366588820"/>
            <w:bookmarkStart w:id="34" w:name="_Toc347406327"/>
            <w:bookmarkStart w:id="35" w:name="_Toc359423693"/>
            <w:bookmarkStart w:id="36" w:name="_Toc360533816"/>
            <w:r w:rsidRPr="001642ED">
              <w:rPr>
                <w:color w:val="FFFFFF" w:themeColor="background1"/>
              </w:rPr>
              <w:t>Lower key stage 2 – years 3 and 4</w:t>
            </w:r>
            <w:bookmarkEnd w:id="32"/>
            <w:bookmarkEnd w:id="33"/>
          </w:p>
        </w:tc>
      </w:tr>
    </w:tbl>
    <w:p w:rsidR="004E3EE4" w:rsidRPr="004E3EE4" w:rsidRDefault="004E3EE4" w:rsidP="004E3EE4">
      <w:pPr>
        <w:spacing w:after="0" w:line="240" w:lineRule="auto"/>
      </w:pPr>
    </w:p>
    <w:bookmarkEnd w:id="34"/>
    <w:bookmarkEnd w:id="35"/>
    <w:bookmarkEnd w:id="36"/>
    <w:p w:rsidR="004E3EE4" w:rsidRPr="004E3EE4" w:rsidRDefault="004E3EE4" w:rsidP="004E3EE4">
      <w:pPr>
        <w:spacing w:line="240" w:lineRule="auto"/>
      </w:pPr>
      <w:r w:rsidRPr="004E3EE4">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rsidR="004E3EE4" w:rsidRPr="004E3EE4" w:rsidRDefault="004E3EE4" w:rsidP="004E3EE4">
      <w:pPr>
        <w:spacing w:line="240" w:lineRule="auto"/>
      </w:pPr>
      <w:r w:rsidRPr="004E3EE4">
        <w:t xml:space="preserve">‘Working scientifically’ is described separately at the beginning of the programme of study, but must </w:t>
      </w:r>
      <w:r w:rsidRPr="004E3EE4">
        <w:rPr>
          <w:b/>
          <w:bCs/>
        </w:rPr>
        <w:t>always</w:t>
      </w:r>
      <w:r w:rsidRPr="004E3EE4">
        <w:t xml:space="preserve"> be taught through and clearly related to substantive science content in the programme of study. Throughout the notes and guidance, examples show how scientific methods and skills might be linked to specific elements of the content.</w:t>
      </w:r>
    </w:p>
    <w:p w:rsidR="004E3EE4" w:rsidRPr="004E3EE4" w:rsidRDefault="004E3EE4" w:rsidP="004E3EE4">
      <w:pPr>
        <w:spacing w:line="240" w:lineRule="auto"/>
      </w:pPr>
      <w:r w:rsidRPr="004E3EE4">
        <w:t>Pupils should read and spell scientific vocabulary correctly and with confidence, using their growing word reading and spelling knowledge.</w:t>
      </w:r>
    </w:p>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box"/>
              <w:rPr>
                <w:color w:val="FFFFFF" w:themeColor="background1"/>
              </w:rPr>
            </w:pPr>
            <w:bookmarkStart w:id="37" w:name="_Toc364945088"/>
            <w:bookmarkStart w:id="38" w:name="_Toc366588821"/>
            <w:r w:rsidRPr="001642ED">
              <w:rPr>
                <w:color w:val="FFFFFF" w:themeColor="background1"/>
              </w:rPr>
              <w:t>Lower key stage 2 programme of study</w:t>
            </w:r>
            <w:bookmarkEnd w:id="37"/>
            <w:bookmarkEnd w:id="38"/>
          </w:p>
        </w:tc>
      </w:tr>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Working scientifically</w:t>
            </w:r>
          </w:p>
        </w:tc>
      </w:tr>
    </w:tbl>
    <w:p w:rsidR="004E3EE4" w:rsidRPr="004E3EE4" w:rsidRDefault="004E3EE4" w:rsidP="004E3EE4">
      <w:pPr>
        <w:keepNext/>
        <w:spacing w:after="0" w:line="240" w:lineRule="auto"/>
      </w:pPr>
    </w:p>
    <w:tbl>
      <w:tblPr>
        <w:tblW w:w="14095"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095"/>
      </w:tblGrid>
      <w:tr w:rsidR="004E3EE4" w:rsidRPr="004E3EE4" w:rsidTr="001642ED">
        <w:trPr>
          <w:cantSplit/>
          <w:tblHeader/>
        </w:trPr>
        <w:tc>
          <w:tcPr>
            <w:tcW w:w="14095"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4095"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 xml:space="preserve">During years 3 and 4, </w:t>
            </w:r>
            <w:r w:rsidRPr="004E3EE4">
              <w:t xml:space="preserve">pupils should be taught to use the following practical scientific methods, processes and skills </w:t>
            </w:r>
            <w:r w:rsidRPr="004E3EE4">
              <w:rPr>
                <w:rFonts w:cs="Arial"/>
              </w:rPr>
              <w:t>through the teaching of the programme of study content</w:t>
            </w:r>
            <w:r w:rsidRPr="004E3EE4">
              <w:t>:</w:t>
            </w:r>
          </w:p>
          <w:p w:rsidR="004E3EE4" w:rsidRPr="004E3EE4" w:rsidRDefault="004E3EE4" w:rsidP="004E3EE4">
            <w:pPr>
              <w:pStyle w:val="bulletundertext"/>
              <w:spacing w:after="120" w:line="240" w:lineRule="auto"/>
              <w:rPr>
                <w:lang w:eastAsia="en-US"/>
              </w:rPr>
            </w:pPr>
            <w:r w:rsidRPr="004E3EE4">
              <w:rPr>
                <w:lang w:eastAsia="en-US"/>
              </w:rPr>
              <w:t>asking relevant questions and using different types of scientific enquiries to answer them</w:t>
            </w:r>
          </w:p>
          <w:p w:rsidR="004E3EE4" w:rsidRPr="004E3EE4" w:rsidRDefault="004E3EE4" w:rsidP="004E3EE4">
            <w:pPr>
              <w:pStyle w:val="bulletundertext"/>
              <w:spacing w:after="120" w:line="240" w:lineRule="auto"/>
              <w:rPr>
                <w:lang w:eastAsia="en-US"/>
              </w:rPr>
            </w:pPr>
            <w:r w:rsidRPr="004E3EE4">
              <w:rPr>
                <w:lang w:eastAsia="en-US"/>
              </w:rPr>
              <w:t>setting up simple practical enquiries, comparative and fair tests</w:t>
            </w:r>
          </w:p>
          <w:p w:rsidR="004E3EE4" w:rsidRPr="004E3EE4" w:rsidRDefault="004E3EE4" w:rsidP="004E3EE4">
            <w:pPr>
              <w:pStyle w:val="bulletundertext"/>
              <w:spacing w:after="120" w:line="240" w:lineRule="auto"/>
              <w:rPr>
                <w:lang w:eastAsia="en-US"/>
              </w:rPr>
            </w:pPr>
            <w:r w:rsidRPr="004E3EE4">
              <w:rPr>
                <w:lang w:eastAsia="en-US"/>
              </w:rPr>
              <w:t>making systematic and careful observations and, where appropriate, taking accurate measurements using standard units, using a range of equipment, including thermometers and data loggers</w:t>
            </w:r>
          </w:p>
          <w:p w:rsidR="004E3EE4" w:rsidRPr="004E3EE4" w:rsidRDefault="004E3EE4" w:rsidP="004E3EE4">
            <w:pPr>
              <w:pStyle w:val="bulletundertext"/>
              <w:spacing w:after="120" w:line="240" w:lineRule="auto"/>
              <w:rPr>
                <w:lang w:eastAsia="en-US"/>
              </w:rPr>
            </w:pPr>
            <w:r w:rsidRPr="004E3EE4">
              <w:rPr>
                <w:lang w:eastAsia="en-US"/>
              </w:rPr>
              <w:t>gathering, recording, classifying and presenting data in a variety of ways to help in answering questions</w:t>
            </w:r>
          </w:p>
          <w:p w:rsidR="004E3EE4" w:rsidRPr="004E3EE4" w:rsidRDefault="004E3EE4" w:rsidP="004E3EE4">
            <w:pPr>
              <w:pStyle w:val="bulletundertext"/>
              <w:spacing w:after="120" w:line="240" w:lineRule="auto"/>
              <w:rPr>
                <w:lang w:eastAsia="en-US"/>
              </w:rPr>
            </w:pPr>
            <w:r w:rsidRPr="004E3EE4" w:rsidDel="004B7225">
              <w:rPr>
                <w:lang w:eastAsia="en-US"/>
              </w:rPr>
              <w:t xml:space="preserve">recording findings using simple scientific language, drawings, labelled diagrams, </w:t>
            </w:r>
            <w:r w:rsidRPr="004E3EE4">
              <w:rPr>
                <w:lang w:eastAsia="en-US"/>
              </w:rPr>
              <w:t xml:space="preserve">keys, </w:t>
            </w:r>
            <w:r w:rsidRPr="004E3EE4" w:rsidDel="004B7225">
              <w:rPr>
                <w:lang w:eastAsia="en-US"/>
              </w:rPr>
              <w:t>bar charts, and tables</w:t>
            </w:r>
          </w:p>
          <w:p w:rsidR="004E3EE4" w:rsidRPr="004E3EE4" w:rsidRDefault="004E3EE4" w:rsidP="004E3EE4">
            <w:pPr>
              <w:pStyle w:val="bulletundertext"/>
              <w:spacing w:after="120" w:line="240" w:lineRule="auto"/>
              <w:rPr>
                <w:lang w:eastAsia="en-US"/>
              </w:rPr>
            </w:pPr>
            <w:r w:rsidRPr="004E3EE4">
              <w:rPr>
                <w:lang w:eastAsia="en-US"/>
              </w:rPr>
              <w:t>reporting on findings from enquiries, including oral and written explanations, displays or presentations of results and conclusions</w:t>
            </w:r>
          </w:p>
          <w:p w:rsidR="004E3EE4" w:rsidRPr="004E3EE4" w:rsidRDefault="004E3EE4" w:rsidP="004E3EE4">
            <w:pPr>
              <w:pStyle w:val="bulletundertext"/>
              <w:spacing w:after="120" w:line="240" w:lineRule="auto"/>
              <w:rPr>
                <w:lang w:eastAsia="en-US"/>
              </w:rPr>
            </w:pPr>
            <w:r w:rsidRPr="004E3EE4">
              <w:rPr>
                <w:lang w:eastAsia="en-US"/>
              </w:rPr>
              <w:t xml:space="preserve">using results to draw simple conclusions, make predictions for new values, suggest </w:t>
            </w:r>
            <w:r w:rsidRPr="004E3EE4" w:rsidDel="004D3D16">
              <w:rPr>
                <w:lang w:eastAsia="en-US"/>
              </w:rPr>
              <w:t>improvements</w:t>
            </w:r>
            <w:r w:rsidRPr="004E3EE4">
              <w:rPr>
                <w:lang w:eastAsia="en-US"/>
              </w:rPr>
              <w:t xml:space="preserve"> and raise further questions</w:t>
            </w:r>
          </w:p>
          <w:p w:rsidR="004E3EE4" w:rsidRPr="004E3EE4" w:rsidRDefault="004E3EE4" w:rsidP="004E3EE4">
            <w:pPr>
              <w:pStyle w:val="bulletundertext"/>
              <w:spacing w:after="120" w:line="240" w:lineRule="auto"/>
              <w:rPr>
                <w:lang w:eastAsia="en-US"/>
              </w:rPr>
            </w:pPr>
            <w:r w:rsidRPr="004E3EE4">
              <w:rPr>
                <w:lang w:eastAsia="en-US"/>
              </w:rPr>
              <w:t>identifying differences, similarities or changes related to simple scientific ideas and processes</w:t>
            </w:r>
          </w:p>
          <w:p w:rsidR="004E3EE4" w:rsidRPr="004E3EE4" w:rsidRDefault="004E3EE4" w:rsidP="004E3EE4">
            <w:pPr>
              <w:pStyle w:val="bulletundertext"/>
              <w:spacing w:after="120" w:line="240" w:lineRule="auto"/>
            </w:pPr>
            <w:r w:rsidRPr="004E3EE4">
              <w:rPr>
                <w:lang w:eastAsia="en-US"/>
              </w:rPr>
              <w:t>using straightforward scientific evidence to answer questions or to support their findings.</w:t>
            </w:r>
          </w:p>
        </w:tc>
      </w:tr>
    </w:tbl>
    <w:p w:rsidR="004E3EE4" w:rsidRPr="004E3EE4" w:rsidRDefault="004E3EE4" w:rsidP="004E3EE4">
      <w:pPr>
        <w:spacing w:after="0" w:line="240" w:lineRule="auto"/>
      </w:pPr>
    </w:p>
    <w:tbl>
      <w:tblPr>
        <w:tblW w:w="14113"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113"/>
      </w:tblGrid>
      <w:tr w:rsidR="004E3EE4" w:rsidRPr="004E3EE4" w:rsidTr="001642ED">
        <w:trPr>
          <w:cantSplit/>
          <w:tblHeader/>
        </w:trPr>
        <w:tc>
          <w:tcPr>
            <w:tcW w:w="14113"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4113" w:type="dxa"/>
            <w:tcBorders>
              <w:bottom w:val="single" w:sz="4" w:space="0" w:color="104F75"/>
            </w:tcBorders>
          </w:tcPr>
          <w:p w:rsidR="004E3EE4" w:rsidRPr="004E3EE4" w:rsidRDefault="004E3EE4" w:rsidP="004E3EE4">
            <w:pPr>
              <w:spacing w:after="120" w:line="240" w:lineRule="auto"/>
            </w:pPr>
            <w:r w:rsidRPr="004E3EE4">
              <w:t>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w:t>
            </w:r>
          </w:p>
          <w:p w:rsidR="004E3EE4" w:rsidRPr="004E3EE4" w:rsidRDefault="004E3EE4" w:rsidP="004E3EE4">
            <w:pPr>
              <w:spacing w:after="120" w:line="240" w:lineRule="auto"/>
            </w:pPr>
            <w:r w:rsidRPr="004E3EE4">
              <w:t>They should learn how to use new equipment, such as data loggers, appropriately. They should collect data from their own observations and measurements, using notes, simple tables and standard units, and help to make decisions about how to record and analyse this data. 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 Pupils should use relevant scientific language to discuss their ideas and communicate their findings in ways that are appropriate for different audiences.</w:t>
            </w:r>
          </w:p>
          <w:p w:rsidR="004E3EE4" w:rsidRPr="004E3EE4" w:rsidRDefault="004E3EE4" w:rsidP="004E3EE4">
            <w:pPr>
              <w:spacing w:after="120" w:line="240" w:lineRule="auto"/>
            </w:pPr>
            <w:r w:rsidRPr="004E3EE4">
              <w:t>These opportunities for working scientifically should be provided across years 3 and 4 so that the expectations in the programme of study can be met by the end of year 4. Pupils are not expected to cover each aspect for every area of study.</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box"/>
              <w:rPr>
                <w:color w:val="FFFFFF" w:themeColor="background1"/>
              </w:rPr>
            </w:pPr>
            <w:bookmarkStart w:id="39" w:name="_Toc364945089"/>
            <w:bookmarkStart w:id="40" w:name="_Toc366588822"/>
            <w:bookmarkStart w:id="41" w:name="_Toc347406329"/>
            <w:bookmarkStart w:id="42" w:name="_Toc359423695"/>
            <w:bookmarkStart w:id="43" w:name="_Toc360533818"/>
            <w:r w:rsidRPr="001642ED">
              <w:rPr>
                <w:color w:val="FFFFFF" w:themeColor="background1"/>
              </w:rPr>
              <w:t>Year 3 programme of study</w:t>
            </w:r>
            <w:bookmarkEnd w:id="39"/>
            <w:bookmarkEnd w:id="40"/>
          </w:p>
        </w:tc>
      </w:tr>
      <w:bookmarkEnd w:id="41"/>
      <w:bookmarkEnd w:id="42"/>
      <w:bookmarkEnd w:id="43"/>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Plants</w:t>
            </w:r>
          </w:p>
        </w:tc>
      </w:tr>
    </w:tbl>
    <w:p w:rsidR="004E3EE4" w:rsidRPr="004E3EE4" w:rsidRDefault="004E3EE4" w:rsidP="004E3EE4">
      <w:pPr>
        <w:keepNext/>
        <w:spacing w:after="0" w:line="240" w:lineRule="auto"/>
      </w:pPr>
    </w:p>
    <w:tbl>
      <w:tblPr>
        <w:tblW w:w="14237"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237"/>
      </w:tblGrid>
      <w:tr w:rsidR="004E3EE4" w:rsidRPr="004E3EE4" w:rsidTr="001642ED">
        <w:trPr>
          <w:cantSplit/>
          <w:tblHeader/>
        </w:trPr>
        <w:tc>
          <w:tcPr>
            <w:tcW w:w="14237"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4237"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rPr>
                <w:rFonts w:eastAsia="CenturyOldStyleStd-Regular"/>
              </w:rPr>
            </w:pPr>
            <w:r w:rsidRPr="004E3EE4">
              <w:t>identify and describe the functions of different parts of flowering plants: roots, stem/trunk, leaves and flowers</w:t>
            </w:r>
          </w:p>
          <w:p w:rsidR="004E3EE4" w:rsidRPr="004E3EE4" w:rsidRDefault="004E3EE4" w:rsidP="004E3EE4">
            <w:pPr>
              <w:pStyle w:val="bulletundertext"/>
              <w:spacing w:after="120" w:line="240" w:lineRule="auto"/>
            </w:pPr>
            <w:r w:rsidRPr="004E3EE4">
              <w:t>explore the requirements of plants for life and growth (air, light, water, nutrients from soil, and room to grow) and how they vary from plant to plant</w:t>
            </w:r>
          </w:p>
          <w:p w:rsidR="004E3EE4" w:rsidRPr="004E3EE4" w:rsidRDefault="004E3EE4" w:rsidP="004E3EE4">
            <w:pPr>
              <w:pStyle w:val="bulletundertext"/>
              <w:spacing w:after="120" w:line="240" w:lineRule="auto"/>
            </w:pPr>
            <w:r w:rsidRPr="004E3EE4">
              <w:t>investigate the way in which water is transported within plants</w:t>
            </w:r>
          </w:p>
          <w:p w:rsidR="004E3EE4" w:rsidRPr="004E3EE4" w:rsidRDefault="004E3EE4" w:rsidP="004E3EE4">
            <w:pPr>
              <w:pStyle w:val="bulletundertext"/>
              <w:spacing w:after="120" w:line="240" w:lineRule="auto"/>
            </w:pPr>
            <w:r w:rsidRPr="004E3EE4">
              <w:t>explore the part that flowers play in the life cycle of flowering plants, including pollination, seed formation and seed dispersal.</w:t>
            </w:r>
          </w:p>
        </w:tc>
      </w:tr>
    </w:tbl>
    <w:p w:rsidR="004E3EE4" w:rsidRPr="004E3EE4" w:rsidRDefault="004E3EE4" w:rsidP="004E3EE4">
      <w:pPr>
        <w:spacing w:after="0" w:line="240" w:lineRule="auto"/>
      </w:pPr>
    </w:p>
    <w:tbl>
      <w:tblPr>
        <w:tblW w:w="14113"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113"/>
      </w:tblGrid>
      <w:tr w:rsidR="004E3EE4" w:rsidRPr="004E3EE4" w:rsidTr="001642ED">
        <w:trPr>
          <w:cantSplit/>
          <w:tblHeader/>
        </w:trPr>
        <w:tc>
          <w:tcPr>
            <w:tcW w:w="14113"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4113" w:type="dxa"/>
            <w:tcBorders>
              <w:bottom w:val="single" w:sz="4" w:space="0" w:color="104F75"/>
            </w:tcBorders>
          </w:tcPr>
          <w:p w:rsidR="004E3EE4" w:rsidRPr="004E3EE4" w:rsidRDefault="004E3EE4" w:rsidP="004E3EE4">
            <w:pPr>
              <w:spacing w:after="120" w:line="240" w:lineRule="auto"/>
            </w:pPr>
            <w:r w:rsidRPr="004E3EE4">
              <w:t>Pupils should be introduced to the relationship between structure and function: the idea that every part has a job to do. They should explore questions that focus on the role of the roots and stem in nutrition and support, leaves for nutrition and flowers for reproduction.</w:t>
            </w:r>
          </w:p>
          <w:p w:rsidR="004E3EE4" w:rsidRPr="004E3EE4" w:rsidRDefault="004E3EE4" w:rsidP="004E3EE4">
            <w:pPr>
              <w:spacing w:after="120" w:line="240" w:lineRule="auto"/>
            </w:pPr>
            <w:r w:rsidRPr="004E3EE4">
              <w:rPr>
                <w:b/>
              </w:rPr>
              <w:t>Note:</w:t>
            </w:r>
            <w:r w:rsidRPr="004E3EE4">
              <w:t xml:space="preserve"> Pupils can be introduced to the idea that plants can make their own food, but at this stage they do not need to understand how this happens.</w:t>
            </w:r>
          </w:p>
          <w:p w:rsidR="004E3EE4" w:rsidRPr="004E3EE4" w:rsidRDefault="004E3EE4" w:rsidP="004E3EE4">
            <w:pPr>
              <w:spacing w:after="120" w:line="240" w:lineRule="auto"/>
            </w:pPr>
            <w:r w:rsidRPr="004E3EE4">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4E3EE4">
              <w:rPr>
                <w:color w:val="auto"/>
              </w:rPr>
              <w:t>Animals, including humans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keepNext/>
              <w:spacing w:before="120" w:after="120" w:line="240" w:lineRule="auto"/>
              <w:rPr>
                <w:rFonts w:cs="Arial"/>
              </w:rPr>
            </w:pPr>
            <w:r w:rsidRPr="004E3EE4">
              <w:rPr>
                <w:rFonts w:cs="Arial"/>
              </w:rPr>
              <w:t>Pupils should be taught to:</w:t>
            </w:r>
          </w:p>
          <w:p w:rsidR="004E3EE4" w:rsidRPr="004E3EE4" w:rsidRDefault="004E3EE4" w:rsidP="004E3EE4">
            <w:pPr>
              <w:pStyle w:val="bulletundertext"/>
              <w:keepNext/>
              <w:spacing w:after="120" w:line="240" w:lineRule="auto"/>
            </w:pPr>
            <w:r w:rsidRPr="004E3EE4">
              <w:t>identify that animals, including humans, need the right types and amount of nutrition, and that they cannot make their own food; they get nutrition from what they eat</w:t>
            </w:r>
          </w:p>
          <w:p w:rsidR="004E3EE4" w:rsidRPr="004E3EE4" w:rsidRDefault="004E3EE4" w:rsidP="004E3EE4">
            <w:pPr>
              <w:pStyle w:val="bulletundertext"/>
              <w:keepNext/>
              <w:spacing w:after="120" w:line="240" w:lineRule="auto"/>
            </w:pPr>
            <w:r w:rsidRPr="004E3EE4">
              <w:t>identify that humans and some other animals have skeletons and muscles for support, protection and movement.</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continue to learn about the importance of nutrition and should be introduced to the main body parts associated with the skeleton and muscles, finding out how different parts of the body have special functions.</w:t>
            </w:r>
          </w:p>
          <w:p w:rsidR="004E3EE4" w:rsidRPr="004E3EE4" w:rsidRDefault="004E3EE4" w:rsidP="004E3EE4">
            <w:pPr>
              <w:spacing w:after="120" w:line="240" w:lineRule="auto"/>
            </w:pPr>
            <w:r w:rsidRPr="004E3EE4">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4E3EE4">
              <w:rPr>
                <w:color w:val="auto"/>
              </w:rPr>
              <w:t>Rocks</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compare and group together different kinds of rocks on the basis of their appearance and simple physical properties</w:t>
            </w:r>
          </w:p>
          <w:p w:rsidR="004E3EE4" w:rsidRPr="004E3EE4" w:rsidRDefault="004E3EE4" w:rsidP="004E3EE4">
            <w:pPr>
              <w:pStyle w:val="bulletundertext"/>
              <w:spacing w:after="120" w:line="240" w:lineRule="auto"/>
            </w:pPr>
            <w:r w:rsidRPr="004E3EE4">
              <w:t>describe in simple terms how fossils are formed when things that have lived are trapped within rock</w:t>
            </w:r>
          </w:p>
          <w:p w:rsidR="004E3EE4" w:rsidRPr="004E3EE4" w:rsidRDefault="004E3EE4" w:rsidP="004E3EE4">
            <w:pPr>
              <w:pStyle w:val="bulletundertext"/>
              <w:spacing w:after="120" w:line="240" w:lineRule="auto"/>
            </w:pPr>
            <w:r w:rsidRPr="004E3EE4">
              <w:t>recognise that soils are made from rocks and organic matter.</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Pr>
          <w:p w:rsidR="004E3EE4" w:rsidRPr="004E3EE4" w:rsidRDefault="004E3EE4" w:rsidP="004E3EE4">
            <w:pPr>
              <w:spacing w:after="120" w:line="240" w:lineRule="auto"/>
            </w:pPr>
            <w:r w:rsidRPr="004E3EE4">
              <w:t>Linked with work in geography, pupils should explore different kinds of rocks and soils, including those in the local environment.</w:t>
            </w:r>
          </w:p>
        </w:tc>
      </w:tr>
      <w:tr w:rsidR="004E3EE4" w:rsidRPr="004E3EE4" w:rsidTr="001642ED">
        <w:trPr>
          <w:cantSplit/>
        </w:trPr>
        <w:tc>
          <w:tcPr>
            <w:tcW w:w="13972" w:type="dxa"/>
            <w:tcBorders>
              <w:bottom w:val="single" w:sz="4" w:space="0" w:color="104F75"/>
            </w:tcBorders>
          </w:tcPr>
          <w:p w:rsidR="004E3EE4" w:rsidRPr="004E3EE4" w:rsidRDefault="004E3EE4" w:rsidP="004E3EE4">
            <w:pPr>
              <w:spacing w:after="120" w:line="240" w:lineRule="auto"/>
            </w:pPr>
            <w:r w:rsidRPr="004E3EE4">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Light</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rPr>
                <w:rFonts w:eastAsia="CenturyOldStyleStd-Regular"/>
              </w:rPr>
            </w:pPr>
            <w:r w:rsidRPr="004E3EE4">
              <w:rPr>
                <w:lang w:eastAsia="en-US"/>
              </w:rPr>
              <w:t>recognise that they need light in order to see things and that dark is the absence of light</w:t>
            </w:r>
          </w:p>
          <w:p w:rsidR="004E3EE4" w:rsidRPr="004E3EE4" w:rsidRDefault="004E3EE4" w:rsidP="004E3EE4">
            <w:pPr>
              <w:pStyle w:val="bulletundertext"/>
              <w:spacing w:after="120" w:line="240" w:lineRule="auto"/>
              <w:rPr>
                <w:rFonts w:eastAsia="CenturyOldStyleStd-Regular"/>
              </w:rPr>
            </w:pPr>
            <w:r w:rsidRPr="004E3EE4">
              <w:rPr>
                <w:rFonts w:eastAsia="CenturyOldStyleStd-Regular"/>
              </w:rPr>
              <w:t>notice that light is reflected from surfaces</w:t>
            </w:r>
          </w:p>
          <w:p w:rsidR="004E3EE4" w:rsidRPr="004E3EE4" w:rsidRDefault="004E3EE4" w:rsidP="004E3EE4">
            <w:pPr>
              <w:pStyle w:val="bulletundertext"/>
              <w:spacing w:after="120" w:line="240" w:lineRule="auto"/>
              <w:rPr>
                <w:rFonts w:eastAsia="CenturyOldStyleStd-Regular"/>
              </w:rPr>
            </w:pPr>
            <w:r w:rsidRPr="004E3EE4">
              <w:rPr>
                <w:rFonts w:eastAsia="CenturyOldStyleStd-Regular"/>
              </w:rPr>
              <w:t>recognise that light from the sun can be dangerous and that there are ways to protect their eyes</w:t>
            </w:r>
          </w:p>
          <w:p w:rsidR="004E3EE4" w:rsidRPr="004E3EE4" w:rsidRDefault="004E3EE4" w:rsidP="004E3EE4">
            <w:pPr>
              <w:pStyle w:val="bulletundertext"/>
              <w:spacing w:after="120" w:line="240" w:lineRule="auto"/>
              <w:rPr>
                <w:rFonts w:eastAsia="CenturyOldStyleStd-Regular"/>
              </w:rPr>
            </w:pPr>
            <w:r w:rsidRPr="004E3EE4">
              <w:t>recognise that shadows are formed when the light from a light source is blocked by a solid object</w:t>
            </w:r>
          </w:p>
          <w:p w:rsidR="004E3EE4" w:rsidRPr="004E3EE4" w:rsidRDefault="004E3EE4" w:rsidP="004E3EE4">
            <w:pPr>
              <w:pStyle w:val="bulletundertext"/>
              <w:spacing w:after="120" w:line="240" w:lineRule="auto"/>
              <w:rPr>
                <w:rFonts w:eastAsia="CenturyOldStyleStd-Regular"/>
              </w:rPr>
            </w:pPr>
            <w:r w:rsidRPr="004E3EE4">
              <w:t>find patterns in the way that the size of shadows change.</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explore what happens when light reflects off a mirror or other reflective surfaces, including playing mirror games to help them to answer questions about how light behaves.</w:t>
            </w:r>
            <w:r w:rsidRPr="004E3EE4">
              <w:rPr>
                <w:rFonts w:cs="Arial"/>
              </w:rPr>
              <w:t xml:space="preserve"> They should think about why it is important to protect their eyes from bright lights. They should look for, and measure, shadows, and find out how they are formed and what might cause the shadows to change.</w:t>
            </w:r>
          </w:p>
          <w:p w:rsidR="004E3EE4" w:rsidRPr="004E3EE4" w:rsidRDefault="004E3EE4" w:rsidP="004E3EE4">
            <w:pPr>
              <w:spacing w:after="120" w:line="240" w:lineRule="auto"/>
            </w:pPr>
            <w:r w:rsidRPr="004E3EE4">
              <w:rPr>
                <w:b/>
              </w:rPr>
              <w:t>Note:</w:t>
            </w:r>
            <w:r w:rsidRPr="004E3EE4">
              <w:t xml:space="preserve"> Pupils should be warned that it is not safe to look directly at the Sun, even when wearing dark glasses.</w:t>
            </w:r>
          </w:p>
          <w:p w:rsidR="004E3EE4" w:rsidRPr="004E3EE4" w:rsidRDefault="004E3EE4" w:rsidP="004E3EE4">
            <w:pPr>
              <w:spacing w:after="120" w:line="240" w:lineRule="auto"/>
            </w:pPr>
            <w:r w:rsidRPr="004E3EE4">
              <w:t>Pupils might work scientifically by: looking for patterns in what happens to shadows when the light source moves or the distance between the light source and the object changes.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4E3EE4">
              <w:rPr>
                <w:color w:val="auto"/>
              </w:rPr>
              <w:t>Forces and magnets</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compare how things move on different surfaces</w:t>
            </w:r>
          </w:p>
          <w:p w:rsidR="004E3EE4" w:rsidRPr="004E3EE4" w:rsidRDefault="004E3EE4" w:rsidP="004E3EE4">
            <w:pPr>
              <w:pStyle w:val="bulletundertext"/>
              <w:spacing w:after="120" w:line="240" w:lineRule="auto"/>
            </w:pPr>
            <w:r w:rsidRPr="004E3EE4">
              <w:t>notice that some forces need contact between two objects, but magnetic forces can act at a distance</w:t>
            </w:r>
          </w:p>
          <w:p w:rsidR="004E3EE4" w:rsidRPr="004E3EE4" w:rsidRDefault="004E3EE4" w:rsidP="004E3EE4">
            <w:pPr>
              <w:pStyle w:val="bulletundertext"/>
              <w:spacing w:after="120" w:line="240" w:lineRule="auto"/>
              <w:rPr>
                <w:rFonts w:eastAsia="CenturyOldStyleStd-Regular"/>
              </w:rPr>
            </w:pPr>
            <w:r w:rsidRPr="004E3EE4">
              <w:t>observe how magnets attract or repel each other and attract some materials and not others</w:t>
            </w:r>
          </w:p>
          <w:p w:rsidR="004E3EE4" w:rsidRPr="004E3EE4" w:rsidRDefault="004E3EE4" w:rsidP="004E3EE4">
            <w:pPr>
              <w:pStyle w:val="bulletundertext"/>
              <w:spacing w:after="120" w:line="240" w:lineRule="auto"/>
            </w:pPr>
            <w:r w:rsidRPr="004E3EE4">
              <w:t xml:space="preserve">compare and group together a variety of everyday materials on the basis of whether they are attracted to a magnet, and </w:t>
            </w:r>
            <w:r w:rsidRPr="004E3EE4">
              <w:rPr>
                <w:rFonts w:eastAsia="CenturyOldStyleStd-Regular"/>
              </w:rPr>
              <w:t>identify some magnetic materials</w:t>
            </w:r>
          </w:p>
          <w:p w:rsidR="004E3EE4" w:rsidRPr="004E3EE4" w:rsidRDefault="004E3EE4" w:rsidP="004E3EE4">
            <w:pPr>
              <w:pStyle w:val="bulletundertext"/>
              <w:spacing w:after="120" w:line="240" w:lineRule="auto"/>
              <w:rPr>
                <w:rFonts w:eastAsia="CenturyOldStyleStd-Regular"/>
              </w:rPr>
            </w:pPr>
            <w:r w:rsidRPr="004E3EE4">
              <w:t>describe magnets as having two poles</w:t>
            </w:r>
          </w:p>
          <w:p w:rsidR="004E3EE4" w:rsidRPr="004E3EE4" w:rsidRDefault="004E3EE4" w:rsidP="004E3EE4">
            <w:pPr>
              <w:pStyle w:val="bulletundertext"/>
              <w:spacing w:after="120" w:line="240" w:lineRule="auto"/>
            </w:pPr>
            <w:r w:rsidRPr="004E3EE4">
              <w:t>predict whether two magnets will attract or repel each other, depending on which poles are facing.</w:t>
            </w:r>
          </w:p>
        </w:tc>
      </w:tr>
    </w:tbl>
    <w:p w:rsidR="004E3EE4" w:rsidRPr="004E3EE4" w:rsidRDefault="004E3EE4" w:rsidP="004E3EE4">
      <w:pPr>
        <w:spacing w:after="0" w:line="240" w:lineRule="auto"/>
      </w:pPr>
    </w:p>
    <w:tbl>
      <w:tblPr>
        <w:tblW w:w="13830"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830"/>
      </w:tblGrid>
      <w:tr w:rsidR="004E3EE4" w:rsidRPr="004E3EE4" w:rsidTr="001642ED">
        <w:trPr>
          <w:cantSplit/>
          <w:tblHeader/>
        </w:trPr>
        <w:tc>
          <w:tcPr>
            <w:tcW w:w="13830"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830" w:type="dxa"/>
            <w:tcBorders>
              <w:bottom w:val="single" w:sz="4" w:space="0" w:color="104F75"/>
            </w:tcBorders>
          </w:tcPr>
          <w:p w:rsidR="004E3EE4" w:rsidRPr="004E3EE4" w:rsidRDefault="004E3EE4" w:rsidP="004E3EE4">
            <w:pPr>
              <w:spacing w:after="120" w:line="240" w:lineRule="auto"/>
            </w:pPr>
            <w:r w:rsidRPr="004E3EE4">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p>
          <w:p w:rsidR="004E3EE4" w:rsidRPr="004E3EE4" w:rsidRDefault="004E3EE4" w:rsidP="004E3EE4">
            <w:pPr>
              <w:spacing w:after="120" w:line="240" w:lineRule="auto"/>
            </w:pPr>
            <w:r w:rsidRPr="004E3EE4">
              <w:rPr>
                <w:rFonts w:cs="Arial"/>
              </w:rPr>
              <w:t xml:space="preserve">Pupils might work scientifically by: </w:t>
            </w:r>
            <w:r w:rsidRPr="004E3EE4">
              <w:t>comparing how different things move and grouping them; raising questions and carrying out tests to find out how far things move on different surfaces and gathering and recording data to find answers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box"/>
              <w:rPr>
                <w:color w:val="FFFFFF" w:themeColor="background1"/>
              </w:rPr>
            </w:pPr>
            <w:bookmarkStart w:id="44" w:name="_Toc364945090"/>
            <w:bookmarkStart w:id="45" w:name="_Toc366588823"/>
            <w:bookmarkStart w:id="46" w:name="_Toc347406330"/>
            <w:bookmarkStart w:id="47" w:name="_Toc359423696"/>
            <w:bookmarkStart w:id="48" w:name="_Toc360533819"/>
            <w:r w:rsidRPr="001642ED">
              <w:rPr>
                <w:color w:val="FFFFFF" w:themeColor="background1"/>
              </w:rPr>
              <w:t>Year 4 programme of study</w:t>
            </w:r>
            <w:bookmarkEnd w:id="44"/>
            <w:bookmarkEnd w:id="45"/>
          </w:p>
        </w:tc>
      </w:tr>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bookmarkEnd w:id="46"/>
          <w:bookmarkEnd w:id="47"/>
          <w:bookmarkEnd w:id="48"/>
          <w:p w:rsidR="004E3EE4" w:rsidRPr="001642ED" w:rsidRDefault="004E3EE4" w:rsidP="004E3EE4">
            <w:pPr>
              <w:pStyle w:val="Heading4"/>
              <w:spacing w:before="120" w:after="0" w:line="240" w:lineRule="auto"/>
              <w:rPr>
                <w:color w:val="FFFFFF" w:themeColor="background1"/>
              </w:rPr>
            </w:pPr>
            <w:r w:rsidRPr="001642ED">
              <w:rPr>
                <w:color w:val="FFFFFF" w:themeColor="background1"/>
              </w:rPr>
              <w:t>Living things and their habitats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pPr>
            <w:r w:rsidRPr="004E3EE4">
              <w:t>recognise that living things can be grouped in a variety of ways</w:t>
            </w:r>
          </w:p>
          <w:p w:rsidR="004E3EE4" w:rsidRPr="004E3EE4" w:rsidRDefault="004E3EE4" w:rsidP="004E3EE4">
            <w:pPr>
              <w:pStyle w:val="bulletundertext"/>
              <w:spacing w:after="120" w:line="240" w:lineRule="auto"/>
            </w:pPr>
            <w:r w:rsidRPr="004E3EE4">
              <w:t>explore and use classification keys to help group, identify and name a variety of living things in their local and wider environment</w:t>
            </w:r>
          </w:p>
          <w:p w:rsidR="004E3EE4" w:rsidRPr="004E3EE4" w:rsidRDefault="004E3EE4" w:rsidP="004E3EE4">
            <w:pPr>
              <w:pStyle w:val="bulletundertext"/>
              <w:spacing w:after="120" w:line="240" w:lineRule="auto"/>
            </w:pPr>
            <w:r w:rsidRPr="004E3EE4">
              <w:t>recognise that environments can change and that this can sometimes pose dangers to living things.</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w:t>
            </w:r>
          </w:p>
          <w:p w:rsidR="004E3EE4" w:rsidRPr="004E3EE4" w:rsidRDefault="004E3EE4" w:rsidP="004E3EE4">
            <w:pPr>
              <w:spacing w:after="120" w:line="240" w:lineRule="auto"/>
            </w:pPr>
            <w:r w:rsidRPr="004E3EE4">
              <w:rPr>
                <w:b/>
              </w:rPr>
              <w:t>Note:</w:t>
            </w:r>
            <w:r w:rsidRPr="004E3EE4">
              <w:t xml:space="preserve"> Plants can be grouped into categories such as flowering plants (including grasses) and non-flowering plants, such as ferns and mosses.</w:t>
            </w:r>
          </w:p>
          <w:p w:rsidR="004E3EE4" w:rsidRPr="004E3EE4" w:rsidRDefault="004E3EE4" w:rsidP="004E3EE4">
            <w:pPr>
              <w:spacing w:after="120" w:line="240" w:lineRule="auto"/>
            </w:pPr>
            <w:r w:rsidRPr="004E3EE4">
              <w:t>Pupils should explore examples of human impact (both positive and negative) on environments, for example, the positive effects of nature reserves, ecologically planned parks, or garden ponds, and the negative effects of population and development, litter or deforestation.</w:t>
            </w:r>
          </w:p>
          <w:p w:rsidR="004E3EE4" w:rsidRPr="004E3EE4" w:rsidRDefault="004E3EE4" w:rsidP="004E3EE4">
            <w:pPr>
              <w:spacing w:after="120" w:line="240" w:lineRule="auto"/>
            </w:pPr>
            <w:r w:rsidRPr="004E3EE4">
              <w:rPr>
                <w:rFonts w:cs="Arial"/>
              </w:rP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Animals, including humans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keepNext/>
              <w:spacing w:before="120" w:after="120" w:line="240" w:lineRule="auto"/>
              <w:rPr>
                <w:rFonts w:cs="Arial"/>
              </w:rPr>
            </w:pPr>
            <w:r w:rsidRPr="004E3EE4">
              <w:rPr>
                <w:rFonts w:cs="Arial"/>
              </w:rPr>
              <w:t>Pupils should be taught to:</w:t>
            </w:r>
          </w:p>
          <w:p w:rsidR="004E3EE4" w:rsidRPr="004E3EE4" w:rsidRDefault="004E3EE4" w:rsidP="004E3EE4">
            <w:pPr>
              <w:pStyle w:val="bulletundertext"/>
              <w:keepNext/>
              <w:spacing w:after="120" w:line="240" w:lineRule="auto"/>
            </w:pPr>
            <w:r w:rsidRPr="004E3EE4">
              <w:t>describe the simple functions of the basic parts of the digestive system in humans</w:t>
            </w:r>
          </w:p>
          <w:p w:rsidR="004E3EE4" w:rsidRPr="004E3EE4" w:rsidRDefault="004E3EE4" w:rsidP="004E3EE4">
            <w:pPr>
              <w:pStyle w:val="bulletundertext"/>
              <w:keepNext/>
              <w:spacing w:after="120" w:line="240" w:lineRule="auto"/>
            </w:pPr>
            <w:r w:rsidRPr="004E3EE4">
              <w:t>identify the different types of teeth in humans and their simple functions</w:t>
            </w:r>
          </w:p>
          <w:p w:rsidR="004E3EE4" w:rsidRPr="004E3EE4" w:rsidRDefault="004E3EE4" w:rsidP="004E3EE4">
            <w:pPr>
              <w:pStyle w:val="bulletundertext"/>
              <w:keepNext/>
              <w:spacing w:after="120" w:line="240" w:lineRule="auto"/>
            </w:pPr>
            <w:r w:rsidRPr="004E3EE4">
              <w:t>construct and interpret a variety of food chains, identifying producers, predators and prey.</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be introduced to the main body parts associated with the digestive system, for example, mouth, tongue, teeth, oesophagus, stomach and small and large intestine and explore questions that help them to understand their special functions.</w:t>
            </w:r>
          </w:p>
          <w:p w:rsidR="004E3EE4" w:rsidRPr="004E3EE4" w:rsidRDefault="004E3EE4" w:rsidP="004E3EE4">
            <w:pPr>
              <w:spacing w:after="120" w:line="240" w:lineRule="auto"/>
            </w:pPr>
            <w:r w:rsidRPr="004E3EE4">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tc>
      </w:tr>
    </w:tbl>
    <w:p w:rsidR="004E3EE4" w:rsidRPr="001642ED" w:rsidRDefault="004E3EE4" w:rsidP="004E3EE4">
      <w:pPr>
        <w:spacing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States of matter</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compare and group materials together, according to whether they are solids, liquids or gases</w:t>
            </w:r>
          </w:p>
          <w:p w:rsidR="004E3EE4" w:rsidRPr="004E3EE4" w:rsidRDefault="004E3EE4" w:rsidP="004E3EE4">
            <w:pPr>
              <w:pStyle w:val="bulletundertext"/>
              <w:spacing w:after="120" w:line="240" w:lineRule="auto"/>
            </w:pPr>
            <w:r w:rsidRPr="004E3EE4">
              <w:t>observe that some materials change state when they are heated or cooled, and measure or research the temperature at which this happens in degrees Celsius (°C)</w:t>
            </w:r>
          </w:p>
          <w:p w:rsidR="004E3EE4" w:rsidRPr="004E3EE4" w:rsidRDefault="004E3EE4" w:rsidP="004E3EE4">
            <w:pPr>
              <w:pStyle w:val="bulletundertext"/>
              <w:spacing w:after="120" w:line="240" w:lineRule="auto"/>
            </w:pPr>
            <w:r w:rsidRPr="004E3EE4">
              <w:t>identify the part played by evaporation and condensation in the water cycle and associate the rate of evaporation with temperature.</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Pr>
          <w:p w:rsidR="004E3EE4" w:rsidRPr="004E3EE4" w:rsidRDefault="004E3EE4" w:rsidP="004E3EE4">
            <w:pPr>
              <w:spacing w:after="120" w:line="240" w:lineRule="auto"/>
            </w:pPr>
            <w:r w:rsidRPr="004E3EE4">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p>
        </w:tc>
      </w:tr>
      <w:tr w:rsidR="004E3EE4" w:rsidRPr="004E3EE4" w:rsidTr="001642ED">
        <w:trPr>
          <w:cantSplit/>
        </w:trPr>
        <w:tc>
          <w:tcPr>
            <w:tcW w:w="13972" w:type="dxa"/>
            <w:tcBorders>
              <w:bottom w:val="single" w:sz="4" w:space="0" w:color="104F75"/>
            </w:tcBorders>
          </w:tcPr>
          <w:p w:rsidR="004E3EE4" w:rsidRPr="004E3EE4" w:rsidRDefault="004E3EE4" w:rsidP="004E3EE4">
            <w:pPr>
              <w:spacing w:after="120" w:line="240" w:lineRule="auto"/>
            </w:pPr>
            <w:r w:rsidRPr="004E3EE4">
              <w:rPr>
                <w:b/>
              </w:rPr>
              <w:t xml:space="preserve">Note: </w:t>
            </w:r>
            <w:r w:rsidRPr="004E3EE4">
              <w:t>Teachers should avoid using materials where heating is associated with chemical change, for example, through baking or burning.</w:t>
            </w:r>
          </w:p>
          <w:p w:rsidR="004E3EE4" w:rsidRPr="004E3EE4" w:rsidRDefault="004E3EE4" w:rsidP="004E3EE4">
            <w:pPr>
              <w:spacing w:after="120" w:line="240" w:lineRule="auto"/>
            </w:pPr>
            <w:r w:rsidRPr="004E3EE4">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Sound</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identify how sounds are made, associating some of them with something vibrating</w:t>
            </w:r>
          </w:p>
          <w:p w:rsidR="004E3EE4" w:rsidRPr="004E3EE4" w:rsidRDefault="004E3EE4" w:rsidP="004E3EE4">
            <w:pPr>
              <w:pStyle w:val="bulletundertext"/>
              <w:spacing w:after="120" w:line="240" w:lineRule="auto"/>
            </w:pPr>
            <w:r w:rsidRPr="004E3EE4">
              <w:t>recognise that vibrations from sounds travel through a medium to the ear</w:t>
            </w:r>
          </w:p>
          <w:p w:rsidR="004E3EE4" w:rsidRPr="004E3EE4" w:rsidRDefault="004E3EE4" w:rsidP="004E3EE4">
            <w:pPr>
              <w:pStyle w:val="bulletundertext"/>
              <w:spacing w:after="120" w:line="240" w:lineRule="auto"/>
            </w:pPr>
            <w:r w:rsidRPr="004E3EE4">
              <w:t>find patterns between the pitch of a sound and features of the object that produced it</w:t>
            </w:r>
          </w:p>
          <w:p w:rsidR="004E3EE4" w:rsidRPr="004E3EE4" w:rsidRDefault="004E3EE4" w:rsidP="004E3EE4">
            <w:pPr>
              <w:pStyle w:val="bulletundertext"/>
              <w:spacing w:after="120" w:line="240" w:lineRule="auto"/>
            </w:pPr>
            <w:r w:rsidRPr="004E3EE4">
              <w:t>find patterns between the volume of a sound and the strength of the vibrations that produced it</w:t>
            </w:r>
          </w:p>
          <w:p w:rsidR="004E3EE4" w:rsidRPr="004E3EE4" w:rsidRDefault="004E3EE4" w:rsidP="004E3EE4">
            <w:pPr>
              <w:pStyle w:val="bulletundertext"/>
              <w:spacing w:after="120" w:line="240" w:lineRule="auto"/>
            </w:pPr>
            <w:r w:rsidRPr="004E3EE4">
              <w:t>recognise that sounds get fainter as the distance from the sound source increases.</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explore and identify the way sound is made through vibration in a range of different musical instruments from around the world; and find out how the pitch and volume of sounds can be changed in a variety of ways.</w:t>
            </w:r>
          </w:p>
          <w:p w:rsidR="004E3EE4" w:rsidRPr="004E3EE4" w:rsidRDefault="004E3EE4" w:rsidP="004E3EE4">
            <w:pPr>
              <w:spacing w:after="120" w:line="240" w:lineRule="auto"/>
            </w:pPr>
            <w:r w:rsidRPr="004E3EE4">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Electricity</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keepNext/>
              <w:spacing w:before="120" w:after="120" w:line="240" w:lineRule="auto"/>
              <w:rPr>
                <w:rFonts w:cs="Arial"/>
              </w:rPr>
            </w:pPr>
            <w:r w:rsidRPr="004E3EE4">
              <w:rPr>
                <w:rFonts w:cs="Arial"/>
              </w:rPr>
              <w:t>Pupils should be taught to:</w:t>
            </w:r>
          </w:p>
          <w:p w:rsidR="004E3EE4" w:rsidRPr="004E3EE4" w:rsidRDefault="004E3EE4" w:rsidP="004E3EE4">
            <w:pPr>
              <w:pStyle w:val="bulletundertext"/>
              <w:keepNext/>
              <w:spacing w:after="120" w:line="240" w:lineRule="auto"/>
            </w:pPr>
            <w:r w:rsidRPr="004E3EE4">
              <w:t>identify common appliances that run on electricity</w:t>
            </w:r>
          </w:p>
          <w:p w:rsidR="004E3EE4" w:rsidRPr="004E3EE4" w:rsidRDefault="004E3EE4" w:rsidP="004E3EE4">
            <w:pPr>
              <w:pStyle w:val="bulletundertext"/>
              <w:keepNext/>
              <w:spacing w:after="120" w:line="240" w:lineRule="auto"/>
              <w:rPr>
                <w:rFonts w:eastAsia="CenturyOldStyleStd-Regular"/>
              </w:rPr>
            </w:pPr>
            <w:r w:rsidRPr="004E3EE4">
              <w:t>construct a simple series electrical circuit, identifying and naming its basic parts, including cells, wires, bulbs, switches and buzzers</w:t>
            </w:r>
          </w:p>
          <w:p w:rsidR="004E3EE4" w:rsidRPr="004E3EE4" w:rsidRDefault="004E3EE4" w:rsidP="004E3EE4">
            <w:pPr>
              <w:pStyle w:val="bulletundertext"/>
              <w:keepNext/>
              <w:spacing w:after="120" w:line="240" w:lineRule="auto"/>
            </w:pPr>
            <w:r w:rsidRPr="004E3EE4">
              <w:t>identify whether or not a lamp will light in a simple series circuit, based on whether or not the lamp is part of a complete loop with a battery</w:t>
            </w:r>
          </w:p>
          <w:p w:rsidR="004E3EE4" w:rsidRPr="004E3EE4" w:rsidRDefault="004E3EE4" w:rsidP="004E3EE4">
            <w:pPr>
              <w:pStyle w:val="bulletundertext"/>
              <w:keepNext/>
              <w:spacing w:after="120" w:line="240" w:lineRule="auto"/>
            </w:pPr>
            <w:r w:rsidRPr="004E3EE4">
              <w:t>recognise that a switch opens and closes a circuit and associate this with whether or not a lamp lights in a simple series circuit</w:t>
            </w:r>
          </w:p>
          <w:p w:rsidR="004E3EE4" w:rsidRPr="004E3EE4" w:rsidRDefault="004E3EE4" w:rsidP="004E3EE4">
            <w:pPr>
              <w:pStyle w:val="bulletundertext"/>
              <w:keepNext/>
              <w:spacing w:after="120" w:line="240" w:lineRule="auto"/>
            </w:pPr>
            <w:r w:rsidRPr="004E3EE4">
              <w:t>recognise some common conductors and insulators, and associate metals with being good conductors.</w:t>
            </w:r>
          </w:p>
        </w:tc>
      </w:tr>
    </w:tbl>
    <w:p w:rsidR="004E3EE4" w:rsidRPr="004E3EE4" w:rsidRDefault="004E3EE4" w:rsidP="004E3EE4">
      <w:pPr>
        <w:spacing w:after="0" w:line="240" w:lineRule="auto"/>
      </w:pPr>
    </w:p>
    <w:tbl>
      <w:tblPr>
        <w:tblW w:w="13830"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830"/>
      </w:tblGrid>
      <w:tr w:rsidR="004E3EE4" w:rsidRPr="004E3EE4" w:rsidTr="001642ED">
        <w:trPr>
          <w:cantSplit/>
          <w:tblHeader/>
        </w:trPr>
        <w:tc>
          <w:tcPr>
            <w:tcW w:w="13830"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830" w:type="dxa"/>
            <w:tcBorders>
              <w:bottom w:val="single" w:sz="4" w:space="0" w:color="104F75"/>
            </w:tcBorders>
          </w:tcPr>
          <w:p w:rsidR="004E3EE4" w:rsidRPr="004E3EE4" w:rsidRDefault="004E3EE4" w:rsidP="004E3EE4">
            <w:pPr>
              <w:spacing w:after="120" w:line="240" w:lineRule="auto"/>
            </w:pPr>
            <w:r w:rsidRPr="004E3EE4">
              <w:rPr>
                <w:rFonts w:cs="Arial"/>
              </w:rPr>
              <w:t>Pupils should construct simple series circuits, trying different components, for example, bulbs, buzzers and motors, and including switches</w:t>
            </w:r>
            <w:r w:rsidRPr="004E3EE4">
              <w:t>, and use their circuits to create simple devices. Pupils should draw the circuit as a pictorial representation, not necessarily using conventional circuit symbols at this stage; these will be introduced in year 6.</w:t>
            </w:r>
          </w:p>
          <w:p w:rsidR="004E3EE4" w:rsidRPr="004E3EE4" w:rsidRDefault="004E3EE4" w:rsidP="004E3EE4">
            <w:pPr>
              <w:spacing w:after="120" w:line="240" w:lineRule="auto"/>
              <w:rPr>
                <w:rFonts w:cs="Arial"/>
              </w:rPr>
            </w:pPr>
            <w:r w:rsidRPr="004E3EE4">
              <w:rPr>
                <w:b/>
              </w:rPr>
              <w:t>Note:</w:t>
            </w:r>
            <w:r w:rsidRPr="004E3EE4">
              <w:t xml:space="preserve"> </w:t>
            </w:r>
            <w:r w:rsidRPr="004E3EE4">
              <w:rPr>
                <w:rFonts w:cs="Arial"/>
              </w:rPr>
              <w:t>Pupils might use the terms current and voltage, but these should not be introduced or defined formally at this stage. Pupils should be taught about precautions for working safely with electricity.</w:t>
            </w:r>
          </w:p>
          <w:p w:rsidR="004E3EE4" w:rsidRPr="004E3EE4" w:rsidRDefault="004E3EE4" w:rsidP="004E3EE4">
            <w:pPr>
              <w:spacing w:after="120" w:line="240" w:lineRule="auto"/>
            </w:pPr>
            <w:r w:rsidRPr="004E3EE4">
              <w:t xml:space="preserve">Pupils might work scientifically by: </w:t>
            </w:r>
            <w:r w:rsidRPr="004E3EE4">
              <w:rPr>
                <w:rFonts w:cs="Arial"/>
              </w:rPr>
              <w:t>observing patterns, for example, that bulbs get brighter if more cells are added, that metals tend to be conductors of electricity, and that some materials can and some cannot be used to connect across a gap in a circuit.</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box"/>
              <w:rPr>
                <w:color w:val="auto"/>
              </w:rPr>
            </w:pPr>
            <w:bookmarkStart w:id="49" w:name="_Toc364945091"/>
            <w:bookmarkStart w:id="50" w:name="_Toc366588824"/>
            <w:bookmarkStart w:id="51" w:name="_Toc347406331"/>
            <w:bookmarkStart w:id="52" w:name="_Toc359423697"/>
            <w:bookmarkStart w:id="53" w:name="_Toc360533820"/>
            <w:r w:rsidRPr="001642ED">
              <w:rPr>
                <w:color w:val="FFFFFF" w:themeColor="background1"/>
              </w:rPr>
              <w:t>Upper key stage 2 – years 5 and 6</w:t>
            </w:r>
            <w:bookmarkEnd w:id="49"/>
            <w:bookmarkEnd w:id="50"/>
          </w:p>
        </w:tc>
      </w:tr>
    </w:tbl>
    <w:p w:rsidR="004E3EE4" w:rsidRPr="004E3EE4" w:rsidRDefault="004E3EE4" w:rsidP="004E3EE4">
      <w:pPr>
        <w:spacing w:after="0" w:line="240" w:lineRule="auto"/>
      </w:pPr>
    </w:p>
    <w:bookmarkEnd w:id="51"/>
    <w:bookmarkEnd w:id="52"/>
    <w:bookmarkEnd w:id="53"/>
    <w:p w:rsidR="004E3EE4" w:rsidRPr="004E3EE4" w:rsidRDefault="004E3EE4" w:rsidP="004E3EE4">
      <w:pPr>
        <w:spacing w:line="240" w:lineRule="auto"/>
      </w:pPr>
      <w:r w:rsidRPr="004E3EE4">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p w:rsidR="004E3EE4" w:rsidRPr="004E3EE4" w:rsidRDefault="004E3EE4" w:rsidP="004E3EE4">
      <w:pPr>
        <w:spacing w:line="240" w:lineRule="auto"/>
      </w:pPr>
      <w:r w:rsidRPr="004E3EE4">
        <w:t xml:space="preserve">‘Working and thinking scientifically’ is described separately at the beginning of the programme of study, but must </w:t>
      </w:r>
      <w:r w:rsidRPr="004E3EE4">
        <w:rPr>
          <w:b/>
          <w:bCs/>
        </w:rPr>
        <w:t>always</w:t>
      </w:r>
      <w:r w:rsidRPr="004E3EE4">
        <w:t xml:space="preserve"> be taught through and clearly related to substantive science content in the programme of study. Throughout the notes and guidance, examples show how scientific methods and skills might be linked to specific elements of the content.</w:t>
      </w:r>
    </w:p>
    <w:p w:rsidR="004E3EE4" w:rsidRPr="004E3EE4" w:rsidRDefault="004E3EE4" w:rsidP="004E3EE4">
      <w:pPr>
        <w:spacing w:line="240" w:lineRule="auto"/>
      </w:pPr>
      <w:r w:rsidRPr="004E3EE4">
        <w:t>Pupils should read, spell and pronounce scientific vocabulary correctly.</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box"/>
              <w:rPr>
                <w:color w:val="FFFFFF" w:themeColor="background1"/>
              </w:rPr>
            </w:pPr>
            <w:bookmarkStart w:id="54" w:name="_Toc364945092"/>
            <w:bookmarkStart w:id="55" w:name="_Toc366588825"/>
            <w:r w:rsidRPr="001642ED">
              <w:rPr>
                <w:color w:val="FFFFFF" w:themeColor="background1"/>
              </w:rPr>
              <w:t>Upper key stage 2 programme of study</w:t>
            </w:r>
            <w:bookmarkEnd w:id="54"/>
            <w:bookmarkEnd w:id="55"/>
          </w:p>
        </w:tc>
      </w:tr>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Working scientifically</w:t>
            </w:r>
          </w:p>
        </w:tc>
      </w:tr>
    </w:tbl>
    <w:p w:rsidR="004E3EE4" w:rsidRPr="004E3EE4" w:rsidRDefault="004E3EE4" w:rsidP="004E3EE4">
      <w:pPr>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spacing w:before="120" w:after="100" w:line="240" w:lineRule="auto"/>
            </w:pPr>
            <w:r w:rsidRPr="004E3EE4">
              <w:t>During years 5 and 6, pupils should be taught to use the following practical scientific methods, processes and skills through the teaching of the programme of study content:</w:t>
            </w:r>
          </w:p>
          <w:p w:rsidR="004E3EE4" w:rsidRPr="004E3EE4" w:rsidRDefault="004E3EE4" w:rsidP="004E3EE4">
            <w:pPr>
              <w:pStyle w:val="bulletundertext"/>
              <w:spacing w:after="100" w:line="240" w:lineRule="auto"/>
              <w:rPr>
                <w:rFonts w:eastAsia="CenturyOldStyleStd-Regular"/>
              </w:rPr>
            </w:pPr>
            <w:r w:rsidRPr="004E3EE4">
              <w:t>planning different types of scientific enquiries to answer questions, including recognising and controlling variables where necessary</w:t>
            </w:r>
          </w:p>
          <w:p w:rsidR="004E3EE4" w:rsidRPr="004E3EE4" w:rsidRDefault="004E3EE4" w:rsidP="004E3EE4">
            <w:pPr>
              <w:pStyle w:val="bulletundertext"/>
              <w:spacing w:after="100" w:line="240" w:lineRule="auto"/>
              <w:rPr>
                <w:rFonts w:eastAsia="CenturyOldStyleStd-Regular"/>
              </w:rPr>
            </w:pPr>
            <w:r w:rsidRPr="004E3EE4">
              <w:t>taking measurements, using a range of scientific equipment, with increasing accuracy and precision, taking repeat readings when appropriate</w:t>
            </w:r>
          </w:p>
          <w:p w:rsidR="004E3EE4" w:rsidRPr="004E3EE4" w:rsidRDefault="004E3EE4" w:rsidP="004E3EE4">
            <w:pPr>
              <w:pStyle w:val="bulletundertext"/>
              <w:spacing w:after="100" w:line="240" w:lineRule="auto"/>
              <w:rPr>
                <w:rFonts w:eastAsia="CenturyOldStyleStd-Regular"/>
              </w:rPr>
            </w:pPr>
            <w:r w:rsidRPr="004E3EE4">
              <w:t>recording data and results of increasing complexity using scientific diagrams and labels, classification keys, tables, scatter graphs, bar and line graphs</w:t>
            </w:r>
          </w:p>
          <w:p w:rsidR="004E3EE4" w:rsidRPr="004E3EE4" w:rsidRDefault="004E3EE4" w:rsidP="004E3EE4">
            <w:pPr>
              <w:pStyle w:val="bulletundertext"/>
              <w:spacing w:after="100" w:line="240" w:lineRule="auto"/>
              <w:rPr>
                <w:rFonts w:eastAsia="CenturyOldStyleStd-Regular"/>
              </w:rPr>
            </w:pPr>
            <w:r w:rsidRPr="004E3EE4">
              <w:t>using test results to make predictions to set up further comparative and fair tests</w:t>
            </w:r>
          </w:p>
          <w:p w:rsidR="004E3EE4" w:rsidRPr="004E3EE4" w:rsidRDefault="004E3EE4" w:rsidP="004E3EE4">
            <w:pPr>
              <w:pStyle w:val="bulletundertext"/>
              <w:spacing w:after="100" w:line="240" w:lineRule="auto"/>
            </w:pPr>
            <w:r w:rsidRPr="004E3EE4">
              <w:t>reporting and presenting findings from enquiries, including conclusions, causal relationships and explanations of and degree of trust in results, in oral and written forms such as displays and other presentations</w:t>
            </w:r>
          </w:p>
          <w:p w:rsidR="004E3EE4" w:rsidRPr="004E3EE4" w:rsidRDefault="004E3EE4" w:rsidP="004E3EE4">
            <w:pPr>
              <w:pStyle w:val="bulletundertext"/>
              <w:spacing w:after="100" w:line="240" w:lineRule="auto"/>
            </w:pPr>
            <w:r w:rsidRPr="004E3EE4">
              <w:t>identifying scientific evidence that has been used to support or refute ideas or arguments.</w:t>
            </w:r>
          </w:p>
        </w:tc>
      </w:tr>
    </w:tbl>
    <w:p w:rsidR="004E3EE4" w:rsidRPr="004E3EE4" w:rsidRDefault="004E3EE4" w:rsidP="004E3EE4">
      <w:pPr>
        <w:spacing w:after="0" w:line="240" w:lineRule="auto"/>
      </w:pPr>
    </w:p>
    <w:tbl>
      <w:tblPr>
        <w:tblW w:w="13688"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688"/>
      </w:tblGrid>
      <w:tr w:rsidR="004E3EE4" w:rsidRPr="004E3EE4" w:rsidTr="001642ED">
        <w:trPr>
          <w:cantSplit/>
          <w:tblHeader/>
        </w:trPr>
        <w:tc>
          <w:tcPr>
            <w:tcW w:w="13688" w:type="dxa"/>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688" w:type="dxa"/>
            <w:tcBorders>
              <w:bottom w:val="single" w:sz="4" w:space="0" w:color="104F75"/>
            </w:tcBorders>
          </w:tcPr>
          <w:p w:rsidR="004E3EE4" w:rsidRPr="004E3EE4" w:rsidRDefault="004E3EE4" w:rsidP="004E3EE4">
            <w:pPr>
              <w:spacing w:after="120" w:line="240" w:lineRule="auto"/>
            </w:pPr>
            <w:r w:rsidRPr="004E3EE4">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 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 They should use relevant scientific language and illustrations to discuss, communicate and justify their scientific ideas and should talk about how scientific ideas have developed over time.</w:t>
            </w:r>
          </w:p>
          <w:p w:rsidR="004E3EE4" w:rsidRPr="004E3EE4" w:rsidRDefault="004E3EE4" w:rsidP="004E3EE4">
            <w:pPr>
              <w:spacing w:after="120" w:line="240" w:lineRule="auto"/>
            </w:pPr>
            <w:r w:rsidRPr="004E3EE4">
              <w:t>These opportunities for working scientifically should be provided across years 5 and 6 so that the expectations in the programme of study can be met by the end of year 6. Pupils are not expected to cover each aspect for every area of study.</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box"/>
              <w:rPr>
                <w:color w:val="FFFFFF" w:themeColor="background1"/>
              </w:rPr>
            </w:pPr>
            <w:bookmarkStart w:id="56" w:name="_Toc364945093"/>
            <w:bookmarkStart w:id="57" w:name="_Toc366588826"/>
            <w:r w:rsidRPr="001642ED">
              <w:rPr>
                <w:color w:val="FFFFFF" w:themeColor="background1"/>
              </w:rPr>
              <w:t>Year 5 programme of study</w:t>
            </w:r>
            <w:bookmarkEnd w:id="56"/>
            <w:bookmarkEnd w:id="57"/>
          </w:p>
        </w:tc>
      </w:tr>
    </w:tbl>
    <w:p w:rsidR="004E3EE4" w:rsidRPr="001642ED" w:rsidRDefault="004E3EE4" w:rsidP="004E3EE4">
      <w:pPr>
        <w:spacing w:after="0" w:line="240" w:lineRule="auto"/>
        <w:rPr>
          <w:color w:val="FFFFFF" w:themeColor="background1"/>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1642ED"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Living things and their habitats</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rPr>
                <w:rFonts w:eastAsia="CenturyOldStyleStd-Regular"/>
              </w:rPr>
            </w:pPr>
            <w:r w:rsidRPr="004E3EE4">
              <w:t>describe the differences in the life cycles of a mammal, an amphibian, an insect and a bird</w:t>
            </w:r>
          </w:p>
          <w:p w:rsidR="004E3EE4" w:rsidRPr="004E3EE4" w:rsidRDefault="004E3EE4" w:rsidP="004E3EE4">
            <w:pPr>
              <w:pStyle w:val="bulletundertext"/>
              <w:spacing w:after="120" w:line="240" w:lineRule="auto"/>
            </w:pPr>
            <w:r w:rsidRPr="004E3EE4">
              <w:t>describe the life process of reproduction in some plants and animals.</w:t>
            </w:r>
          </w:p>
        </w:tc>
      </w:tr>
    </w:tbl>
    <w:p w:rsidR="004E3EE4" w:rsidRPr="004E3EE4" w:rsidRDefault="004E3EE4" w:rsidP="004E3EE4">
      <w:pPr>
        <w:spacing w:after="0" w:line="240" w:lineRule="auto"/>
      </w:pPr>
    </w:p>
    <w:tbl>
      <w:tblPr>
        <w:tblW w:w="13830"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830"/>
      </w:tblGrid>
      <w:tr w:rsidR="004E3EE4" w:rsidRPr="004E3EE4" w:rsidTr="001642ED">
        <w:trPr>
          <w:cantSplit/>
          <w:tblHeader/>
        </w:trPr>
        <w:tc>
          <w:tcPr>
            <w:tcW w:w="13830"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830" w:type="dxa"/>
            <w:tcBorders>
              <w:bottom w:val="single" w:sz="4" w:space="0" w:color="104F75"/>
            </w:tcBorders>
          </w:tcPr>
          <w:p w:rsidR="004E3EE4" w:rsidRPr="004E3EE4" w:rsidRDefault="004E3EE4" w:rsidP="004E3EE4">
            <w:pPr>
              <w:spacing w:after="120" w:line="240" w:lineRule="auto"/>
            </w:pPr>
            <w:r w:rsidRPr="004E3EE4">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p>
          <w:p w:rsidR="004E3EE4" w:rsidRPr="004E3EE4" w:rsidRDefault="004E3EE4" w:rsidP="004E3EE4">
            <w:pPr>
              <w:spacing w:after="120" w:line="240" w:lineRule="auto"/>
            </w:pPr>
            <w:r w:rsidRPr="004E3EE4">
              <w:t>Pupils should find out about different types of reproduction, including sexual and asexual reproduction in plants, and sexual reproduction in animals.</w:t>
            </w:r>
          </w:p>
          <w:p w:rsidR="004E3EE4" w:rsidRPr="004E3EE4" w:rsidRDefault="004E3EE4" w:rsidP="004E3EE4">
            <w:pPr>
              <w:spacing w:after="120" w:line="240" w:lineRule="auto"/>
            </w:pPr>
            <w:r w:rsidRPr="004E3EE4">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Animals, including humans</w:t>
            </w:r>
          </w:p>
        </w:tc>
      </w:tr>
    </w:tbl>
    <w:p w:rsidR="004E3EE4" w:rsidRPr="004E3EE4" w:rsidRDefault="004E3EE4" w:rsidP="004E3EE4">
      <w:pPr>
        <w:keepNext/>
        <w:spacing w:after="0" w:line="240" w:lineRule="auto"/>
      </w:pPr>
    </w:p>
    <w:tbl>
      <w:tblPr>
        <w:tblW w:w="13812"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812"/>
      </w:tblGrid>
      <w:tr w:rsidR="004E3EE4" w:rsidRPr="004E3EE4" w:rsidTr="001642ED">
        <w:trPr>
          <w:cantSplit/>
          <w:tblHeader/>
        </w:trPr>
        <w:tc>
          <w:tcPr>
            <w:tcW w:w="13812"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812"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describe the changes as humans develop to old age.</w:t>
            </w:r>
          </w:p>
        </w:tc>
      </w:tr>
    </w:tbl>
    <w:p w:rsidR="004E3EE4" w:rsidRPr="004E3EE4" w:rsidRDefault="004E3EE4" w:rsidP="004E3EE4">
      <w:pPr>
        <w:spacing w:after="0" w:line="240" w:lineRule="auto"/>
      </w:pPr>
    </w:p>
    <w:tbl>
      <w:tblPr>
        <w:tblW w:w="13830"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830"/>
      </w:tblGrid>
      <w:tr w:rsidR="004E3EE4" w:rsidRPr="004E3EE4" w:rsidTr="001642ED">
        <w:trPr>
          <w:cantSplit/>
          <w:tblHeader/>
        </w:trPr>
        <w:tc>
          <w:tcPr>
            <w:tcW w:w="13830"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830" w:type="dxa"/>
            <w:tcBorders>
              <w:bottom w:val="single" w:sz="4" w:space="0" w:color="104F75"/>
            </w:tcBorders>
          </w:tcPr>
          <w:p w:rsidR="004E3EE4" w:rsidRPr="004E3EE4" w:rsidRDefault="004E3EE4" w:rsidP="004E3EE4">
            <w:pPr>
              <w:spacing w:after="120" w:line="240" w:lineRule="auto"/>
            </w:pPr>
            <w:r w:rsidRPr="004E3EE4">
              <w:t>Pupils should draw a timeline to indicate stages in the growth and development of humans. They should learn about the changes experienced in puberty.</w:t>
            </w:r>
          </w:p>
          <w:p w:rsidR="004E3EE4" w:rsidRPr="004E3EE4" w:rsidRDefault="004E3EE4" w:rsidP="004E3EE4">
            <w:pPr>
              <w:spacing w:after="120" w:line="240" w:lineRule="auto"/>
            </w:pPr>
            <w:r w:rsidRPr="004E3EE4">
              <w:t>Pupils could work scientifically by researching the gestation periods of other animals and comparing them with humans; by finding out and recording the length and mass of a baby as it grows.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Properties and changes of materials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rPr>
                <w:rFonts w:eastAsia="CenturyOldStyleStd-Regular"/>
              </w:rPr>
            </w:pPr>
            <w:r w:rsidRPr="004E3EE4">
              <w:t>compare and group together everyday materials on the basis of their properties, including their hardness, solubility, transparency, conductivity (electrical and thermal), and response to magnets</w:t>
            </w:r>
          </w:p>
          <w:p w:rsidR="004E3EE4" w:rsidRPr="004E3EE4" w:rsidRDefault="004E3EE4" w:rsidP="004E3EE4">
            <w:pPr>
              <w:pStyle w:val="bulletundertext"/>
              <w:spacing w:after="120" w:line="240" w:lineRule="auto"/>
              <w:rPr>
                <w:rFonts w:eastAsia="CenturyOldStyleStd-Regular"/>
              </w:rPr>
            </w:pPr>
            <w:r w:rsidRPr="004E3EE4">
              <w:t>know that some materials will dissolve in liquid to form a solution, and describe how to recover a substance from a solution</w:t>
            </w:r>
          </w:p>
          <w:p w:rsidR="004E3EE4" w:rsidRPr="004E3EE4" w:rsidRDefault="004E3EE4" w:rsidP="004E3EE4">
            <w:pPr>
              <w:pStyle w:val="bulletundertext"/>
              <w:spacing w:after="120" w:line="240" w:lineRule="auto"/>
              <w:rPr>
                <w:rFonts w:eastAsia="CenturyOldStyleStd-Regular"/>
              </w:rPr>
            </w:pPr>
            <w:r w:rsidRPr="004E3EE4">
              <w:t>use knowledge of solids, liquids and gases to decide how mixtures might be separated, including through filtering, sieving and evaporating</w:t>
            </w:r>
          </w:p>
          <w:p w:rsidR="004E3EE4" w:rsidRPr="004E3EE4" w:rsidRDefault="004E3EE4" w:rsidP="004E3EE4">
            <w:pPr>
              <w:pStyle w:val="bulletundertext"/>
              <w:spacing w:after="120" w:line="240" w:lineRule="auto"/>
              <w:rPr>
                <w:rFonts w:eastAsia="CenturyOldStyleStd-Regular"/>
              </w:rPr>
            </w:pPr>
            <w:r w:rsidRPr="004E3EE4">
              <w:t>give reasons, based on evidence from comparative and fair tests, for the particular uses of everyday materials, including metals, wood and plastic</w:t>
            </w:r>
          </w:p>
          <w:p w:rsidR="004E3EE4" w:rsidRPr="004E3EE4" w:rsidRDefault="004E3EE4" w:rsidP="004E3EE4">
            <w:pPr>
              <w:pStyle w:val="bulletundertext"/>
              <w:spacing w:after="120" w:line="240" w:lineRule="auto"/>
              <w:rPr>
                <w:rFonts w:eastAsia="CenturyOldStyleStd-Regular"/>
              </w:rPr>
            </w:pPr>
            <w:r w:rsidRPr="004E3EE4">
              <w:t>demonstrate that dissolving, mixing and changes of state are reversible changes</w:t>
            </w:r>
          </w:p>
          <w:p w:rsidR="004E3EE4" w:rsidRPr="004E3EE4" w:rsidRDefault="004E3EE4" w:rsidP="004E3EE4">
            <w:pPr>
              <w:pStyle w:val="bulletundertext"/>
              <w:spacing w:after="120" w:line="240" w:lineRule="auto"/>
            </w:pPr>
            <w:r w:rsidRPr="004E3EE4">
              <w:t>explain that some changes result in the formation of new materials, and that this kind of change is not usually reversible</w:t>
            </w:r>
            <w:r w:rsidRPr="004E3EE4">
              <w:rPr>
                <w:rFonts w:eastAsia="CenturyOldStyleStd-Regular"/>
              </w:rPr>
              <w:t>, including changes associated with burning and the action of acid on bicarbonate of soda.</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Pr>
          <w:p w:rsidR="004E3EE4" w:rsidRPr="004E3EE4" w:rsidRDefault="004E3EE4" w:rsidP="004E3EE4">
            <w:pPr>
              <w:spacing w:after="120" w:line="240" w:lineRule="auto"/>
            </w:pPr>
            <w:r w:rsidRPr="004E3EE4">
              <w:t>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p>
        </w:tc>
      </w:tr>
      <w:tr w:rsidR="004E3EE4" w:rsidRPr="004E3EE4" w:rsidTr="001642ED">
        <w:trPr>
          <w:cantSplit/>
        </w:trPr>
        <w:tc>
          <w:tcPr>
            <w:tcW w:w="13972" w:type="dxa"/>
            <w:tcBorders>
              <w:bottom w:val="single" w:sz="4" w:space="0" w:color="104F75"/>
            </w:tcBorders>
          </w:tcPr>
          <w:p w:rsidR="004E3EE4" w:rsidRPr="004E3EE4" w:rsidRDefault="004E3EE4" w:rsidP="004E3EE4">
            <w:pPr>
              <w:spacing w:after="120" w:line="240" w:lineRule="auto"/>
            </w:pPr>
            <w:r w:rsidRPr="004E3EE4">
              <w:rPr>
                <w:b/>
              </w:rPr>
              <w:t xml:space="preserve">Note: </w:t>
            </w:r>
            <w:r w:rsidRPr="004E3EE4">
              <w:t>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p>
          <w:p w:rsidR="004E3EE4" w:rsidRPr="004E3EE4" w:rsidRDefault="004E3EE4" w:rsidP="004E3EE4">
            <w:pPr>
              <w:spacing w:after="120" w:line="240" w:lineRule="auto"/>
            </w:pPr>
            <w:r w:rsidRPr="004E3EE4">
              <w:t>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Earth and space</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describe the movement of the Earth, and other planets, relative to the Sun in the solar system</w:t>
            </w:r>
          </w:p>
          <w:p w:rsidR="004E3EE4" w:rsidRPr="004E3EE4" w:rsidRDefault="004E3EE4" w:rsidP="004E3EE4">
            <w:pPr>
              <w:pStyle w:val="bulletundertext"/>
              <w:spacing w:after="120" w:line="240" w:lineRule="auto"/>
            </w:pPr>
            <w:r w:rsidRPr="004E3EE4">
              <w:t>describe the movement of the Moon relative to the Earth</w:t>
            </w:r>
          </w:p>
          <w:p w:rsidR="004E3EE4" w:rsidRPr="004E3EE4" w:rsidRDefault="004E3EE4" w:rsidP="004E3EE4">
            <w:pPr>
              <w:pStyle w:val="bulletundertext"/>
              <w:spacing w:after="120" w:line="240" w:lineRule="auto"/>
            </w:pPr>
            <w:r w:rsidRPr="004E3EE4">
              <w:t>describe the Sun, Earth and Moon as approximately spherical bodies</w:t>
            </w:r>
          </w:p>
          <w:p w:rsidR="004E3EE4" w:rsidRPr="004E3EE4" w:rsidRDefault="004E3EE4" w:rsidP="004E3EE4">
            <w:pPr>
              <w:pStyle w:val="bulletundertext"/>
              <w:spacing w:after="120" w:line="240" w:lineRule="auto"/>
            </w:pPr>
            <w:r w:rsidRPr="004E3EE4">
              <w:t>use the idea of the Earth’s rotation to explain day and night and the apparent movement of the sun across the sky.</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Pr>
          <w:p w:rsidR="004E3EE4" w:rsidRPr="004E3EE4" w:rsidRDefault="004E3EE4" w:rsidP="004E3EE4">
            <w:pPr>
              <w:spacing w:after="120" w:line="240" w:lineRule="auto"/>
            </w:pPr>
            <w:r w:rsidRPr="004E3EE4">
              <w:t>Pupils should be introduced to a model of the Sun and Earth that enables them to explain day and night. Pupils should learn that the Sun is a star at the centre of our solar system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w:t>
            </w:r>
          </w:p>
          <w:p w:rsidR="004E3EE4" w:rsidRPr="004E3EE4" w:rsidRDefault="004E3EE4" w:rsidP="004E3EE4">
            <w:pPr>
              <w:spacing w:after="120" w:line="240" w:lineRule="auto"/>
            </w:pPr>
            <w:r w:rsidRPr="004E3EE4">
              <w:rPr>
                <w:b/>
              </w:rPr>
              <w:t>Note:</w:t>
            </w:r>
            <w:r w:rsidRPr="004E3EE4">
              <w:t xml:space="preserve"> Pupils should be warned that it is not safe to look directly at the Sun, even when wearing dark glasses.</w:t>
            </w:r>
          </w:p>
        </w:tc>
      </w:tr>
      <w:tr w:rsidR="004E3EE4" w:rsidRPr="004E3EE4" w:rsidTr="001642ED">
        <w:trPr>
          <w:cantSplit/>
        </w:trPr>
        <w:tc>
          <w:tcPr>
            <w:tcW w:w="13972" w:type="dxa"/>
            <w:tcBorders>
              <w:bottom w:val="single" w:sz="4" w:space="0" w:color="104F75"/>
            </w:tcBorders>
          </w:tcPr>
          <w:p w:rsidR="004E3EE4" w:rsidRPr="004E3EE4" w:rsidRDefault="004E3EE4" w:rsidP="004E3EE4">
            <w:pPr>
              <w:spacing w:after="120" w:line="240" w:lineRule="auto"/>
            </w:pPr>
            <w:r w:rsidRPr="004E3EE4">
              <w:t>Pupils should find out about the way that ideas about the solar system have developed, understanding how the geocentric model of the solar system gave way to the heliocentric model by considering the work of scientists such as Ptolemy, Alhazen and Copernicus.</w:t>
            </w:r>
          </w:p>
          <w:p w:rsidR="004E3EE4" w:rsidRPr="004E3EE4" w:rsidRDefault="004E3EE4" w:rsidP="004E3EE4">
            <w:pPr>
              <w:spacing w:after="120" w:line="240" w:lineRule="auto"/>
            </w:pPr>
            <w:r w:rsidRPr="004E3EE4">
              <w:t>Pupils might work scientifically</w:t>
            </w:r>
            <w:r w:rsidRPr="004E3EE4">
              <w:rPr>
                <w:b/>
              </w:rPr>
              <w:t xml:space="preserve"> </w:t>
            </w:r>
            <w:r w:rsidRPr="004E3EE4">
              <w:t>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Forces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pPr>
            <w:r w:rsidRPr="004E3EE4">
              <w:t>Pupils should be taught to:</w:t>
            </w:r>
          </w:p>
          <w:p w:rsidR="004E3EE4" w:rsidRPr="004E3EE4" w:rsidRDefault="004E3EE4" w:rsidP="004E3EE4">
            <w:pPr>
              <w:pStyle w:val="bulletundertext"/>
              <w:spacing w:after="120" w:line="240" w:lineRule="auto"/>
            </w:pPr>
            <w:r w:rsidRPr="004E3EE4">
              <w:t>explain that unsupported objects fall towards the Earth because of the force of gravity acting between the Earth and the falling object</w:t>
            </w:r>
          </w:p>
          <w:p w:rsidR="004E3EE4" w:rsidRPr="004E3EE4" w:rsidRDefault="004E3EE4" w:rsidP="004E3EE4">
            <w:pPr>
              <w:pStyle w:val="bulletundertext"/>
              <w:spacing w:after="120" w:line="240" w:lineRule="auto"/>
            </w:pPr>
            <w:r w:rsidRPr="004E3EE4">
              <w:t>identify the effects of air resistance, water resistance and friction, that act between moving surfaces</w:t>
            </w:r>
          </w:p>
          <w:p w:rsidR="004E3EE4" w:rsidRPr="004E3EE4" w:rsidRDefault="004E3EE4" w:rsidP="004E3EE4">
            <w:pPr>
              <w:pStyle w:val="bulletundertext"/>
              <w:spacing w:after="120" w:line="240" w:lineRule="auto"/>
            </w:pPr>
            <w:r w:rsidRPr="004E3EE4">
              <w:t>recognise that some mechanisms, including levers, pulleys and gears, allow a smaller force to have a greater effect.</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 Pupils might find out how scientists, for example, Galileo Galilei and Isaac Newton helped to develop the theory of gravitation.</w:t>
            </w:r>
          </w:p>
          <w:p w:rsidR="004E3EE4" w:rsidRPr="004E3EE4" w:rsidRDefault="004E3EE4" w:rsidP="004E3EE4">
            <w:pPr>
              <w:spacing w:after="120" w:line="240" w:lineRule="auto"/>
            </w:pPr>
            <w:r w:rsidRPr="004E3EE4">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tc>
      </w:tr>
    </w:tbl>
    <w:p w:rsidR="004E3EE4" w:rsidRPr="004E3EE4" w:rsidRDefault="004E3EE4" w:rsidP="004E3EE4">
      <w:pPr>
        <w:pStyle w:val="Heading-box"/>
        <w:rPr>
          <w:color w:val="auto"/>
        </w:rPr>
      </w:pPr>
      <w:bookmarkStart w:id="58" w:name="_Toc364945094"/>
      <w:bookmarkStart w:id="59" w:name="_Toc366588827"/>
      <w:r w:rsidRPr="004E3EE4">
        <w:rPr>
          <w:color w:val="auto"/>
        </w:rPr>
        <w:t>Year 6 programme of study</w:t>
      </w:r>
      <w:bookmarkEnd w:id="58"/>
      <w:bookmarkEnd w:id="59"/>
    </w:p>
    <w:p w:rsidR="004E3EE4" w:rsidRPr="004E3EE4" w:rsidRDefault="004E3EE4" w:rsidP="004E3EE4">
      <w:pPr>
        <w:keepNext/>
        <w:spacing w:after="0"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Living things and their habitats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80" w:line="240" w:lineRule="auto"/>
              <w:rPr>
                <w:rFonts w:cs="Arial"/>
              </w:rPr>
            </w:pPr>
            <w:r w:rsidRPr="004E3EE4">
              <w:rPr>
                <w:rFonts w:cs="Arial"/>
              </w:rPr>
              <w:t>Pupils should be taught to:</w:t>
            </w:r>
          </w:p>
          <w:p w:rsidR="004E3EE4" w:rsidRPr="004E3EE4" w:rsidRDefault="004E3EE4" w:rsidP="004E3EE4">
            <w:pPr>
              <w:pStyle w:val="bulletundertext"/>
              <w:spacing w:after="80" w:line="240" w:lineRule="auto"/>
            </w:pPr>
            <w:r w:rsidRPr="004E3EE4">
              <w:t>describe how living things are classified into broad groups according to common observable characteristics and based on similarities and differences, including micro-organisms, plants and animals</w:t>
            </w:r>
          </w:p>
          <w:p w:rsidR="004E3EE4" w:rsidRPr="004E3EE4" w:rsidRDefault="004E3EE4" w:rsidP="004E3EE4">
            <w:pPr>
              <w:pStyle w:val="bulletundertext"/>
              <w:spacing w:after="80" w:line="240" w:lineRule="auto"/>
            </w:pPr>
            <w:r w:rsidRPr="004E3EE4">
              <w:t>give reasons for classifying plants and animals based on specific characteristics.</w:t>
            </w:r>
          </w:p>
        </w:tc>
      </w:tr>
    </w:tbl>
    <w:p w:rsidR="004E3EE4" w:rsidRPr="004E3EE4" w:rsidRDefault="004E3EE4" w:rsidP="004E3EE4">
      <w:pPr>
        <w:keepNext/>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00" w:line="240" w:lineRule="auto"/>
            </w:pPr>
            <w:r w:rsidRPr="004E3EE4">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w:t>
            </w:r>
          </w:p>
          <w:p w:rsidR="004E3EE4" w:rsidRPr="004E3EE4" w:rsidRDefault="004E3EE4" w:rsidP="004E3EE4">
            <w:pPr>
              <w:spacing w:after="100" w:line="240" w:lineRule="auto"/>
            </w:pPr>
            <w:r w:rsidRPr="004E3EE4">
              <w:t>Pupils might find out about the significance of the work of scientists such as Carl Linnaeus, a pioneer of classification.</w:t>
            </w:r>
          </w:p>
          <w:p w:rsidR="004E3EE4" w:rsidRPr="004E3EE4" w:rsidRDefault="004E3EE4" w:rsidP="004E3EE4">
            <w:pPr>
              <w:spacing w:after="100" w:line="240" w:lineRule="auto"/>
            </w:pPr>
            <w:r w:rsidRPr="004E3EE4">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Animals including humans</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80" w:line="240" w:lineRule="auto"/>
              <w:rPr>
                <w:rFonts w:eastAsia="CenturyOldStyleStd-Regular"/>
                <w:lang w:eastAsia="ja-JP"/>
              </w:rPr>
            </w:pPr>
            <w:r w:rsidRPr="004E3EE4">
              <w:rPr>
                <w:rFonts w:eastAsia="CenturyOldStyleStd-Regular"/>
                <w:lang w:eastAsia="ja-JP"/>
              </w:rPr>
              <w:t xml:space="preserve">Pupils </w:t>
            </w:r>
            <w:r w:rsidRPr="004E3EE4">
              <w:t>should</w:t>
            </w:r>
            <w:r w:rsidRPr="004E3EE4">
              <w:rPr>
                <w:rFonts w:eastAsia="CenturyOldStyleStd-Regular"/>
                <w:lang w:eastAsia="ja-JP"/>
              </w:rPr>
              <w:t xml:space="preserve"> be taught to:</w:t>
            </w:r>
          </w:p>
          <w:p w:rsidR="004E3EE4" w:rsidRPr="004E3EE4" w:rsidRDefault="004E3EE4" w:rsidP="004E3EE4">
            <w:pPr>
              <w:pStyle w:val="bulletundertext"/>
              <w:spacing w:before="120" w:after="80" w:line="240" w:lineRule="auto"/>
              <w:rPr>
                <w:rFonts w:eastAsia="CenturyOldStyleStd-Regular"/>
                <w:lang w:eastAsia="ja-JP"/>
              </w:rPr>
            </w:pPr>
            <w:r w:rsidRPr="004E3EE4">
              <w:t xml:space="preserve">identify and name the main parts of the human circulatory system, and describe the functions of </w:t>
            </w:r>
            <w:r w:rsidRPr="004E3EE4">
              <w:rPr>
                <w:rFonts w:eastAsia="CenturyOldStyleStd-Regular"/>
                <w:lang w:eastAsia="ja-JP"/>
              </w:rPr>
              <w:t>the heart, blood vessels and blood</w:t>
            </w:r>
          </w:p>
          <w:p w:rsidR="004E3EE4" w:rsidRPr="004E3EE4" w:rsidRDefault="004E3EE4" w:rsidP="004E3EE4">
            <w:pPr>
              <w:pStyle w:val="bulletundertext"/>
              <w:spacing w:after="80" w:line="240" w:lineRule="auto"/>
            </w:pPr>
            <w:r w:rsidRPr="004E3EE4">
              <w:t>recognise the impact of diet, exercise, drugs and lifestyle on the way their bodies function</w:t>
            </w:r>
          </w:p>
          <w:p w:rsidR="004E3EE4" w:rsidRPr="004E3EE4" w:rsidRDefault="004E3EE4" w:rsidP="004E3EE4">
            <w:pPr>
              <w:pStyle w:val="bulletundertext"/>
              <w:spacing w:after="80" w:line="240" w:lineRule="auto"/>
            </w:pPr>
            <w:r w:rsidRPr="004E3EE4">
              <w:t>describe the ways in which nutrients and water are transported within animals, including humans.</w:t>
            </w:r>
          </w:p>
        </w:tc>
      </w:tr>
    </w:tbl>
    <w:p w:rsidR="004E3EE4" w:rsidRPr="004E3EE4" w:rsidRDefault="004E3EE4" w:rsidP="004E3EE4">
      <w:pPr>
        <w:spacing w:after="0" w:line="240" w:lineRule="auto"/>
        <w:rPr>
          <w:sz w:val="2"/>
          <w:szCs w:val="2"/>
        </w:rPr>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build on their learning from years 3 and 4 about the main body parts and internal organs (skeletal, muscular and digestive system) to explore and answer questions that help them to understand how the circulatory system enables the body to function.</w:t>
            </w:r>
          </w:p>
          <w:p w:rsidR="004E3EE4" w:rsidRPr="004E3EE4" w:rsidRDefault="004E3EE4" w:rsidP="004E3EE4">
            <w:pPr>
              <w:spacing w:after="120" w:line="240" w:lineRule="auto"/>
            </w:pPr>
            <w:r w:rsidRPr="004E3EE4">
              <w:t>Pupils should learn how to keep their bodies healthy and how their bodies might be damaged – including how some drugs and other substances can be harmful to the human body.</w:t>
            </w:r>
          </w:p>
          <w:p w:rsidR="004E3EE4" w:rsidRPr="004E3EE4" w:rsidRDefault="004E3EE4" w:rsidP="004E3EE4">
            <w:pPr>
              <w:spacing w:after="120" w:line="240" w:lineRule="auto"/>
            </w:pPr>
            <w:r w:rsidRPr="004E3EE4">
              <w:t>Pupils might work scientifically by: exploring the work of scientists and scientific research about the relationship between diet, exercise, drugs, lifestyle and health.</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Evolution and inheritance</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recognise that living things have changed over time and that fossils provide information about living things that inhabited the Earth millions of years ago</w:t>
            </w:r>
          </w:p>
          <w:p w:rsidR="004E3EE4" w:rsidRPr="004E3EE4" w:rsidRDefault="004E3EE4" w:rsidP="004E3EE4">
            <w:pPr>
              <w:pStyle w:val="bulletundertext"/>
              <w:spacing w:after="120" w:line="240" w:lineRule="auto"/>
              <w:rPr>
                <w:rFonts w:eastAsia="CenturyOldStyleStd-Regular"/>
              </w:rPr>
            </w:pPr>
            <w:r w:rsidRPr="004E3EE4">
              <w:t>recognise that living things produce offspring of the same kind, but normally offspring vary and are not identical to their parents</w:t>
            </w:r>
          </w:p>
          <w:p w:rsidR="004E3EE4" w:rsidRPr="004E3EE4" w:rsidRDefault="004E3EE4" w:rsidP="004E3EE4">
            <w:pPr>
              <w:pStyle w:val="bulletundertext"/>
              <w:spacing w:after="120" w:line="240" w:lineRule="auto"/>
            </w:pPr>
            <w:r w:rsidRPr="004E3EE4">
              <w:t>identify how animals and plants are adapted to suit their environment in different ways and that adaptation may lead to evolution.</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Pr>
          <w:p w:rsidR="004E3EE4" w:rsidRPr="004E3EE4" w:rsidRDefault="004E3EE4" w:rsidP="004E3EE4">
            <w:pPr>
              <w:spacing w:after="120" w:line="240" w:lineRule="auto"/>
              <w:rPr>
                <w:rFonts w:cs="Arial"/>
              </w:rPr>
            </w:pPr>
            <w:r w:rsidRPr="004E3EE4">
              <w:t xml:space="preserve">Building on what they learned about fossils in the topic on rocks in year 3, pupils should find out more about how living things on earth have changed over time. They </w:t>
            </w:r>
            <w:r w:rsidRPr="004E3EE4">
              <w:rPr>
                <w:rFonts w:cs="Arial"/>
              </w:rPr>
              <w:t>should be introduced to the idea that characteristics are passed from parents to their offspring, for instance by considering different breeds of dogs, and what happens when, for example, labradors are crossed with poodles. They s</w:t>
            </w:r>
            <w:r w:rsidRPr="004E3EE4">
              <w:t>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p>
          <w:p w:rsidR="004E3EE4" w:rsidRPr="004E3EE4" w:rsidRDefault="004E3EE4" w:rsidP="004E3EE4">
            <w:pPr>
              <w:spacing w:after="120" w:line="240" w:lineRule="auto"/>
            </w:pPr>
            <w:r w:rsidRPr="004E3EE4">
              <w:rPr>
                <w:b/>
              </w:rPr>
              <w:t xml:space="preserve">Note: </w:t>
            </w:r>
            <w:r w:rsidRPr="004E3EE4">
              <w:t>At this stage, pupils are not expected to understand how genes and chromosomes work.</w:t>
            </w:r>
          </w:p>
        </w:tc>
      </w:tr>
      <w:tr w:rsidR="004E3EE4" w:rsidRPr="004E3EE4" w:rsidTr="001642ED">
        <w:trPr>
          <w:cantSplit/>
        </w:trPr>
        <w:tc>
          <w:tcPr>
            <w:tcW w:w="13972" w:type="dxa"/>
            <w:tcBorders>
              <w:bottom w:val="single" w:sz="4" w:space="0" w:color="104F75"/>
            </w:tcBorders>
          </w:tcPr>
          <w:p w:rsidR="004E3EE4" w:rsidRPr="004E3EE4" w:rsidRDefault="004E3EE4" w:rsidP="004E3EE4">
            <w:pPr>
              <w:spacing w:after="120" w:line="240" w:lineRule="auto"/>
            </w:pPr>
            <w:r w:rsidRPr="004E3EE4">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two feet rather than four, having a long or a short beak, having gills or lungs, tendrils on climbing plants, brightly coloured and scented flowers.</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4E3EE4" w:rsidRDefault="004E3EE4" w:rsidP="004E3EE4">
            <w:pPr>
              <w:pStyle w:val="Heading4"/>
              <w:spacing w:before="120" w:after="0" w:line="240" w:lineRule="auto"/>
              <w:rPr>
                <w:color w:val="auto"/>
              </w:rPr>
            </w:pPr>
            <w:r w:rsidRPr="001642ED">
              <w:rPr>
                <w:color w:val="FFFFFF" w:themeColor="background1"/>
              </w:rPr>
              <w:t>Light</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spacing w:before="120" w:after="120" w:line="240" w:lineRule="auto"/>
              <w:rPr>
                <w:rFonts w:cs="Arial"/>
              </w:rPr>
            </w:pPr>
            <w:r w:rsidRPr="004E3EE4">
              <w:rPr>
                <w:rFonts w:cs="Arial"/>
              </w:rPr>
              <w:t>Pupils should be taught to:</w:t>
            </w:r>
          </w:p>
          <w:p w:rsidR="004E3EE4" w:rsidRPr="004E3EE4" w:rsidRDefault="004E3EE4" w:rsidP="004E3EE4">
            <w:pPr>
              <w:pStyle w:val="bulletundertext"/>
              <w:spacing w:after="120" w:line="240" w:lineRule="auto"/>
            </w:pPr>
            <w:r w:rsidRPr="004E3EE4">
              <w:t>recognise that light appears to travel in straight lines</w:t>
            </w:r>
          </w:p>
          <w:p w:rsidR="004E3EE4" w:rsidRPr="004E3EE4" w:rsidRDefault="004E3EE4" w:rsidP="004E3EE4">
            <w:pPr>
              <w:pStyle w:val="bulletundertext"/>
              <w:spacing w:after="120" w:line="240" w:lineRule="auto"/>
            </w:pPr>
            <w:r w:rsidRPr="004E3EE4">
              <w:t>use the idea that light travels in straight lines to explain that objects are seen because they give out or reflect light into the eye</w:t>
            </w:r>
          </w:p>
          <w:p w:rsidR="004E3EE4" w:rsidRPr="004E3EE4" w:rsidRDefault="004E3EE4" w:rsidP="004E3EE4">
            <w:pPr>
              <w:pStyle w:val="bulletundertext"/>
              <w:spacing w:after="120" w:line="240" w:lineRule="auto"/>
            </w:pPr>
            <w:r w:rsidRPr="004E3EE4">
              <w:t>explain that we see things because light travels from light sources to our eyes or from light sources to objects and then to our eyes</w:t>
            </w:r>
          </w:p>
          <w:p w:rsidR="004E3EE4" w:rsidRPr="004E3EE4" w:rsidRDefault="004E3EE4" w:rsidP="004E3EE4">
            <w:pPr>
              <w:pStyle w:val="bulletundertext"/>
              <w:spacing w:after="120" w:line="240" w:lineRule="auto"/>
            </w:pPr>
            <w:r w:rsidRPr="004E3EE4">
              <w:t>use the idea that light travels in straight lines to explain why shadows have the same shape as the objects that cast them.</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Pupils should build on the work on light in year 3, exploring the way that light behaves, including light sources, reflection and shadows. They should talk about what happens and make predictions.</w:t>
            </w:r>
          </w:p>
          <w:p w:rsidR="004E3EE4" w:rsidRPr="004E3EE4" w:rsidRDefault="004E3EE4" w:rsidP="004E3EE4">
            <w:pPr>
              <w:spacing w:after="120" w:line="240" w:lineRule="auto"/>
            </w:pPr>
            <w:r w:rsidRPr="004E3EE4">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w:t>
            </w:r>
            <w:r w:rsidRPr="004E3EE4">
              <w:rPr>
                <w:rFonts w:cs="Arial"/>
              </w:rPr>
              <w:t xml:space="preserve"> They could extend their experience of light by looking a range of phenomena including rainbows, colours on soap bubbles, objects looking bent in water and coloured filters (they do not need to explain why these phenomena occur).</w:t>
            </w:r>
          </w:p>
        </w:tc>
      </w:tr>
    </w:tbl>
    <w:p w:rsidR="004E3EE4" w:rsidRPr="004E3EE4" w:rsidRDefault="004E3EE4" w:rsidP="004E3EE4">
      <w:pPr>
        <w:spacing w:line="240" w:lineRule="auto"/>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4E3EE4" w:rsidRPr="004E3EE4" w:rsidTr="004E3EE4">
        <w:trPr>
          <w:cantSplit/>
          <w:tblHeader/>
        </w:trPr>
        <w:tc>
          <w:tcPr>
            <w:tcW w:w="9639" w:type="dxa"/>
            <w:shd w:val="clear" w:color="auto" w:fill="104F75"/>
          </w:tcPr>
          <w:p w:rsidR="004E3EE4" w:rsidRPr="001642ED" w:rsidRDefault="004E3EE4" w:rsidP="004E3EE4">
            <w:pPr>
              <w:pStyle w:val="Heading4"/>
              <w:spacing w:before="120" w:after="0" w:line="240" w:lineRule="auto"/>
              <w:rPr>
                <w:color w:val="FFFFFF" w:themeColor="background1"/>
              </w:rPr>
            </w:pPr>
            <w:r w:rsidRPr="001642ED">
              <w:rPr>
                <w:color w:val="FFFFFF" w:themeColor="background1"/>
              </w:rPr>
              <w:t>Electricity</w:t>
            </w:r>
          </w:p>
        </w:tc>
      </w:tr>
    </w:tbl>
    <w:p w:rsidR="004E3EE4" w:rsidRPr="004E3EE4" w:rsidRDefault="004E3EE4" w:rsidP="004E3EE4">
      <w:pPr>
        <w:keepNext/>
        <w:spacing w:after="0" w:line="240" w:lineRule="auto"/>
      </w:pPr>
    </w:p>
    <w:tbl>
      <w:tblPr>
        <w:tblW w:w="13954"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3954"/>
      </w:tblGrid>
      <w:tr w:rsidR="004E3EE4" w:rsidRPr="004E3EE4" w:rsidTr="001642ED">
        <w:trPr>
          <w:cantSplit/>
          <w:tblHeader/>
        </w:trPr>
        <w:tc>
          <w:tcPr>
            <w:tcW w:w="13954" w:type="dxa"/>
            <w:tcBorders>
              <w:top w:val="single" w:sz="18" w:space="0" w:color="104F75"/>
            </w:tcBorders>
            <w:shd w:val="clear" w:color="auto" w:fill="CFDCE3"/>
          </w:tcPr>
          <w:p w:rsidR="004E3EE4" w:rsidRPr="004E3EE4" w:rsidRDefault="004E3EE4" w:rsidP="004E3EE4">
            <w:pPr>
              <w:pStyle w:val="Heading4"/>
              <w:spacing w:before="120" w:after="0" w:line="240" w:lineRule="auto"/>
              <w:rPr>
                <w:color w:val="auto"/>
              </w:rPr>
            </w:pPr>
            <w:r w:rsidRPr="004E3EE4">
              <w:rPr>
                <w:color w:val="auto"/>
              </w:rPr>
              <w:t>Statutory requirements</w:t>
            </w:r>
          </w:p>
        </w:tc>
      </w:tr>
      <w:tr w:rsidR="004E3EE4" w:rsidRPr="004E3EE4" w:rsidTr="001642ED">
        <w:tc>
          <w:tcPr>
            <w:tcW w:w="13954" w:type="dxa"/>
            <w:tcBorders>
              <w:bottom w:val="single" w:sz="18" w:space="0" w:color="104F75"/>
            </w:tcBorders>
          </w:tcPr>
          <w:p w:rsidR="004E3EE4" w:rsidRPr="004E3EE4" w:rsidRDefault="004E3EE4" w:rsidP="004E3EE4">
            <w:pPr>
              <w:keepNext/>
              <w:spacing w:before="120" w:after="120" w:line="240" w:lineRule="auto"/>
              <w:rPr>
                <w:rFonts w:cs="Arial"/>
              </w:rPr>
            </w:pPr>
            <w:r w:rsidRPr="004E3EE4">
              <w:rPr>
                <w:rFonts w:cs="Arial"/>
              </w:rPr>
              <w:t>Pupils should be taught to:</w:t>
            </w:r>
          </w:p>
          <w:p w:rsidR="004E3EE4" w:rsidRPr="004E3EE4" w:rsidRDefault="004E3EE4" w:rsidP="004E3EE4">
            <w:pPr>
              <w:pStyle w:val="bulletundertext"/>
              <w:keepNext/>
              <w:spacing w:after="120" w:line="240" w:lineRule="auto"/>
              <w:rPr>
                <w:rFonts w:eastAsia="CenturyOldStyleStd-Regular"/>
              </w:rPr>
            </w:pPr>
            <w:r w:rsidRPr="004E3EE4">
              <w:t>associate the brightness of a lamp or the volume of a buzzer with the number and voltage of cells used in the circuit</w:t>
            </w:r>
          </w:p>
          <w:p w:rsidR="004E3EE4" w:rsidRPr="004E3EE4" w:rsidRDefault="004E3EE4" w:rsidP="004E3EE4">
            <w:pPr>
              <w:pStyle w:val="bulletundertext"/>
              <w:keepNext/>
              <w:spacing w:after="120" w:line="240" w:lineRule="auto"/>
              <w:rPr>
                <w:rFonts w:eastAsia="CenturyOldStyleStd-Regular"/>
              </w:rPr>
            </w:pPr>
            <w:r w:rsidRPr="004E3EE4">
              <w:t>compare and give reasons for variations in how components function, including the brightness of bulbs, the loudness of buzzers and the on/off position of switches</w:t>
            </w:r>
          </w:p>
          <w:p w:rsidR="004E3EE4" w:rsidRPr="004E3EE4" w:rsidRDefault="004E3EE4" w:rsidP="004E3EE4">
            <w:pPr>
              <w:pStyle w:val="bulletundertext"/>
              <w:keepNext/>
              <w:spacing w:after="120" w:line="240" w:lineRule="auto"/>
            </w:pPr>
            <w:r w:rsidRPr="004E3EE4">
              <w:t>use recognised symbols when representing a simple circuit in a diagram.</w:t>
            </w:r>
          </w:p>
        </w:tc>
      </w:tr>
    </w:tbl>
    <w:p w:rsidR="004E3EE4" w:rsidRPr="004E3EE4" w:rsidRDefault="004E3EE4" w:rsidP="004E3EE4">
      <w:pPr>
        <w:spacing w:after="0" w:line="240" w:lineRule="auto"/>
      </w:pPr>
    </w:p>
    <w:tbl>
      <w:tblPr>
        <w:tblW w:w="13972"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3972"/>
      </w:tblGrid>
      <w:tr w:rsidR="004E3EE4" w:rsidRPr="004E3EE4" w:rsidTr="001642ED">
        <w:trPr>
          <w:cantSplit/>
          <w:tblHeader/>
        </w:trPr>
        <w:tc>
          <w:tcPr>
            <w:tcW w:w="13972" w:type="dxa"/>
            <w:tcBorders>
              <w:top w:val="single" w:sz="4" w:space="0" w:color="104F75"/>
            </w:tcBorders>
          </w:tcPr>
          <w:p w:rsidR="004E3EE4" w:rsidRPr="004E3EE4" w:rsidRDefault="004E3EE4" w:rsidP="004E3EE4">
            <w:pPr>
              <w:pStyle w:val="Heading4"/>
              <w:spacing w:before="120" w:line="240" w:lineRule="auto"/>
              <w:rPr>
                <w:color w:val="auto"/>
              </w:rPr>
            </w:pPr>
            <w:r w:rsidRPr="004E3EE4">
              <w:rPr>
                <w:color w:val="auto"/>
              </w:rPr>
              <w:t>Notes and guidance (non-statutory)</w:t>
            </w:r>
          </w:p>
        </w:tc>
      </w:tr>
      <w:tr w:rsidR="004E3EE4" w:rsidRPr="004E3EE4" w:rsidTr="001642ED">
        <w:tc>
          <w:tcPr>
            <w:tcW w:w="13972" w:type="dxa"/>
            <w:tcBorders>
              <w:bottom w:val="single" w:sz="4" w:space="0" w:color="104F75"/>
            </w:tcBorders>
          </w:tcPr>
          <w:p w:rsidR="004E3EE4" w:rsidRPr="004E3EE4" w:rsidRDefault="004E3EE4" w:rsidP="004E3EE4">
            <w:pPr>
              <w:spacing w:after="120" w:line="240" w:lineRule="auto"/>
            </w:pPr>
            <w:r w:rsidRPr="004E3EE4">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p>
          <w:p w:rsidR="004E3EE4" w:rsidRPr="004E3EE4" w:rsidRDefault="004E3EE4" w:rsidP="004E3EE4">
            <w:pPr>
              <w:spacing w:after="120" w:line="240" w:lineRule="auto"/>
            </w:pPr>
            <w:r w:rsidRPr="004E3EE4">
              <w:rPr>
                <w:b/>
              </w:rPr>
              <w:t xml:space="preserve">Note: </w:t>
            </w:r>
            <w:r w:rsidRPr="004E3EE4">
              <w:t>Pupils are expected to learn only about series circuits, not parallel circuits. Pupils should be taught to take the necessary precautions for working safely with electricity.</w:t>
            </w:r>
          </w:p>
          <w:p w:rsidR="004E3EE4" w:rsidRPr="004E3EE4" w:rsidRDefault="004E3EE4" w:rsidP="004E3EE4">
            <w:pPr>
              <w:spacing w:after="120" w:line="240" w:lineRule="auto"/>
            </w:pPr>
            <w:r w:rsidRPr="004E3EE4">
              <w:t>Pupils might work scientifically by: systematically identifying the effect of changing one component at a time in a circuit; designing and making a set of traffic lights, a burglar alarm or some other useful circuit.</w:t>
            </w:r>
          </w:p>
        </w:tc>
      </w:tr>
    </w:tbl>
    <w:p w:rsidR="00233379" w:rsidRPr="00FB41AD" w:rsidRDefault="00233379" w:rsidP="00AD01B8">
      <w:pPr>
        <w:jc w:val="center"/>
        <w:rPr>
          <w:rFonts w:cstheme="minorHAnsi"/>
          <w:sz w:val="24"/>
          <w:szCs w:val="24"/>
        </w:rPr>
      </w:pPr>
    </w:p>
    <w:sectPr w:rsidR="00233379" w:rsidRPr="00FB41AD" w:rsidSect="00D712B7">
      <w:pgSz w:w="16838" w:h="11906" w:orient="landscape"/>
      <w:pgMar w:top="1134" w:right="1440" w:bottom="993"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14" w:rsidRDefault="00A62C14" w:rsidP="00407DDB">
      <w:pPr>
        <w:spacing w:after="0" w:line="240" w:lineRule="auto"/>
      </w:pPr>
      <w:r>
        <w:separator/>
      </w:r>
    </w:p>
  </w:endnote>
  <w:endnote w:type="continuationSeparator" w:id="0">
    <w:p w:rsidR="00A62C14" w:rsidRDefault="00A62C14"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Microsoft JhengHei"/>
    <w:panose1 w:val="02010609000101010101"/>
    <w:charset w:val="88"/>
    <w:family w:val="modern"/>
    <w:pitch w:val="fixed"/>
    <w:sig w:usb0="00000000"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14" w:rsidRDefault="00A62C14" w:rsidP="00407DDB">
      <w:pPr>
        <w:spacing w:after="0" w:line="240" w:lineRule="auto"/>
      </w:pPr>
      <w:r>
        <w:separator/>
      </w:r>
    </w:p>
  </w:footnote>
  <w:footnote w:type="continuationSeparator" w:id="0">
    <w:p w:rsidR="00A62C14" w:rsidRDefault="00A62C14"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6727D5"/>
    <w:multiLevelType w:val="hybridMultilevel"/>
    <w:tmpl w:val="BE323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048DB"/>
    <w:multiLevelType w:val="hybridMultilevel"/>
    <w:tmpl w:val="83363DA6"/>
    <w:lvl w:ilvl="0" w:tplc="49D85908">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63047"/>
    <w:multiLevelType w:val="hybridMultilevel"/>
    <w:tmpl w:val="C1DED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6" w15:restartNumberingAfterBreak="0">
    <w:nsid w:val="1A641DA1"/>
    <w:multiLevelType w:val="hybridMultilevel"/>
    <w:tmpl w:val="6F462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F1616"/>
    <w:multiLevelType w:val="hybridMultilevel"/>
    <w:tmpl w:val="1E98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C4595"/>
    <w:multiLevelType w:val="hybridMultilevel"/>
    <w:tmpl w:val="4D540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76C4F"/>
    <w:multiLevelType w:val="hybridMultilevel"/>
    <w:tmpl w:val="A90CA5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272D94"/>
    <w:multiLevelType w:val="hybridMultilevel"/>
    <w:tmpl w:val="8A02D4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3361E"/>
    <w:multiLevelType w:val="hybridMultilevel"/>
    <w:tmpl w:val="70365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3" w15:restartNumberingAfterBreak="0">
    <w:nsid w:val="39407B59"/>
    <w:multiLevelType w:val="hybridMultilevel"/>
    <w:tmpl w:val="A2369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614D3"/>
    <w:multiLevelType w:val="hybridMultilevel"/>
    <w:tmpl w:val="C506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1B8A"/>
    <w:multiLevelType w:val="hybridMultilevel"/>
    <w:tmpl w:val="4F942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D773CA"/>
    <w:multiLevelType w:val="hybridMultilevel"/>
    <w:tmpl w:val="FBF0A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92FFD"/>
    <w:multiLevelType w:val="hybridMultilevel"/>
    <w:tmpl w:val="7986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D6AE6"/>
    <w:multiLevelType w:val="hybridMultilevel"/>
    <w:tmpl w:val="6D9A0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934E0"/>
    <w:multiLevelType w:val="hybridMultilevel"/>
    <w:tmpl w:val="5A12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2" w15:restartNumberingAfterBreak="0">
    <w:nsid w:val="6E7E1C17"/>
    <w:multiLevelType w:val="hybridMultilevel"/>
    <w:tmpl w:val="B630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50D24"/>
    <w:multiLevelType w:val="hybridMultilevel"/>
    <w:tmpl w:val="A380E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5" w15:restartNumberingAfterBreak="0">
    <w:nsid w:val="7D1616D8"/>
    <w:multiLevelType w:val="hybridMultilevel"/>
    <w:tmpl w:val="985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7"/>
  </w:num>
  <w:num w:numId="5">
    <w:abstractNumId w:val="14"/>
  </w:num>
  <w:num w:numId="6">
    <w:abstractNumId w:val="18"/>
  </w:num>
  <w:num w:numId="7">
    <w:abstractNumId w:val="17"/>
  </w:num>
  <w:num w:numId="8">
    <w:abstractNumId w:val="11"/>
  </w:num>
  <w:num w:numId="9">
    <w:abstractNumId w:val="23"/>
  </w:num>
  <w:num w:numId="10">
    <w:abstractNumId w:val="9"/>
  </w:num>
  <w:num w:numId="11">
    <w:abstractNumId w:val="4"/>
  </w:num>
  <w:num w:numId="12">
    <w:abstractNumId w:val="15"/>
  </w:num>
  <w:num w:numId="13">
    <w:abstractNumId w:val="19"/>
  </w:num>
  <w:num w:numId="14">
    <w:abstractNumId w:val="13"/>
  </w:num>
  <w:num w:numId="15">
    <w:abstractNumId w:val="22"/>
  </w:num>
  <w:num w:numId="16">
    <w:abstractNumId w:val="6"/>
  </w:num>
  <w:num w:numId="17">
    <w:abstractNumId w:val="3"/>
  </w:num>
  <w:num w:numId="18">
    <w:abstractNumId w:val="8"/>
  </w:num>
  <w:num w:numId="19">
    <w:abstractNumId w:val="10"/>
  </w:num>
  <w:num w:numId="20">
    <w:abstractNumId w:val="1"/>
  </w:num>
  <w:num w:numId="21">
    <w:abstractNumId w:val="24"/>
  </w:num>
  <w:num w:numId="22">
    <w:abstractNumId w:val="21"/>
  </w:num>
  <w:num w:numId="23">
    <w:abstractNumId w:val="0"/>
  </w:num>
  <w:num w:numId="24">
    <w:abstractNumId w:val="5"/>
  </w:num>
  <w:num w:numId="25">
    <w:abstractNumId w:val="16"/>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0147B"/>
    <w:rsid w:val="00004506"/>
    <w:rsid w:val="00020137"/>
    <w:rsid w:val="000279B0"/>
    <w:rsid w:val="000743B3"/>
    <w:rsid w:val="000B32E0"/>
    <w:rsid w:val="00102E99"/>
    <w:rsid w:val="00113DFE"/>
    <w:rsid w:val="00157CED"/>
    <w:rsid w:val="001642ED"/>
    <w:rsid w:val="001B75F1"/>
    <w:rsid w:val="001F00DF"/>
    <w:rsid w:val="00233379"/>
    <w:rsid w:val="002630E1"/>
    <w:rsid w:val="00280BD0"/>
    <w:rsid w:val="002C2ADB"/>
    <w:rsid w:val="002E10A0"/>
    <w:rsid w:val="002E44AD"/>
    <w:rsid w:val="003255F0"/>
    <w:rsid w:val="003C01D0"/>
    <w:rsid w:val="003D1667"/>
    <w:rsid w:val="003F0A1E"/>
    <w:rsid w:val="003F5871"/>
    <w:rsid w:val="00402B40"/>
    <w:rsid w:val="00407DDB"/>
    <w:rsid w:val="004160D9"/>
    <w:rsid w:val="00430B59"/>
    <w:rsid w:val="004515D0"/>
    <w:rsid w:val="00470612"/>
    <w:rsid w:val="004848B2"/>
    <w:rsid w:val="00491A69"/>
    <w:rsid w:val="004A72D6"/>
    <w:rsid w:val="004E3EE4"/>
    <w:rsid w:val="005758DD"/>
    <w:rsid w:val="005A23F1"/>
    <w:rsid w:val="005F329A"/>
    <w:rsid w:val="006147B3"/>
    <w:rsid w:val="00650F3C"/>
    <w:rsid w:val="00663487"/>
    <w:rsid w:val="00664FDB"/>
    <w:rsid w:val="006901B8"/>
    <w:rsid w:val="006D6404"/>
    <w:rsid w:val="0070152C"/>
    <w:rsid w:val="00780FC5"/>
    <w:rsid w:val="007947E5"/>
    <w:rsid w:val="007B3BBB"/>
    <w:rsid w:val="00801F41"/>
    <w:rsid w:val="00804F49"/>
    <w:rsid w:val="0080770A"/>
    <w:rsid w:val="00822F5A"/>
    <w:rsid w:val="00844D90"/>
    <w:rsid w:val="0088198D"/>
    <w:rsid w:val="008B5124"/>
    <w:rsid w:val="008B7170"/>
    <w:rsid w:val="008F5E9D"/>
    <w:rsid w:val="009137C9"/>
    <w:rsid w:val="009407EC"/>
    <w:rsid w:val="0096019C"/>
    <w:rsid w:val="009B4240"/>
    <w:rsid w:val="009D3793"/>
    <w:rsid w:val="009F6C6A"/>
    <w:rsid w:val="00A62C14"/>
    <w:rsid w:val="00AC1378"/>
    <w:rsid w:val="00AD01B8"/>
    <w:rsid w:val="00AD441C"/>
    <w:rsid w:val="00B53882"/>
    <w:rsid w:val="00BB4F75"/>
    <w:rsid w:val="00BE7AA5"/>
    <w:rsid w:val="00C75C33"/>
    <w:rsid w:val="00C95B8E"/>
    <w:rsid w:val="00C96AA3"/>
    <w:rsid w:val="00CD3354"/>
    <w:rsid w:val="00CE1F04"/>
    <w:rsid w:val="00D36D6C"/>
    <w:rsid w:val="00D712B7"/>
    <w:rsid w:val="00D97076"/>
    <w:rsid w:val="00E068B5"/>
    <w:rsid w:val="00E66CF7"/>
    <w:rsid w:val="00E84307"/>
    <w:rsid w:val="00E861E5"/>
    <w:rsid w:val="00EB2A9B"/>
    <w:rsid w:val="00EB3E41"/>
    <w:rsid w:val="00F36CAB"/>
    <w:rsid w:val="00FA227C"/>
    <w:rsid w:val="00FB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3EE4"/>
    <w:pPr>
      <w:pageBreakBefore/>
      <w:numPr>
        <w:numId w:val="21"/>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nhideWhenUsed/>
    <w:qFormat/>
    <w:rsid w:val="00D71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B41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FB41AD"/>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Heading4"/>
    <w:next w:val="Normal"/>
    <w:link w:val="Heading5Char"/>
    <w:qFormat/>
    <w:rsid w:val="004E3EE4"/>
    <w:pPr>
      <w:spacing w:before="120"/>
      <w:outlineLvl w:val="4"/>
    </w:pPr>
    <w:rPr>
      <w:bCs w:val="0"/>
      <w:iCs/>
      <w:color w:val="auto"/>
      <w:szCs w:val="26"/>
    </w:rPr>
  </w:style>
  <w:style w:type="paragraph" w:styleId="Heading6">
    <w:name w:val="heading 6"/>
    <w:basedOn w:val="Heading4"/>
    <w:next w:val="Normal"/>
    <w:link w:val="Heading6Char"/>
    <w:qFormat/>
    <w:rsid w:val="004E3EE4"/>
    <w:pPr>
      <w:outlineLvl w:val="5"/>
    </w:pPr>
    <w:rPr>
      <w:bCs w:val="0"/>
      <w:szCs w:val="22"/>
    </w:rPr>
  </w:style>
  <w:style w:type="paragraph" w:styleId="Heading7">
    <w:name w:val="heading 7"/>
    <w:basedOn w:val="Heading4"/>
    <w:next w:val="Normal"/>
    <w:link w:val="Heading7Char"/>
    <w:qFormat/>
    <w:rsid w:val="004E3EE4"/>
    <w:pPr>
      <w:outlineLvl w:val="6"/>
    </w:pPr>
    <w:rPr>
      <w:szCs w:val="24"/>
      <w:lang w:eastAsia="en-GB"/>
    </w:rPr>
  </w:style>
  <w:style w:type="paragraph" w:styleId="Heading8">
    <w:name w:val="heading 8"/>
    <w:basedOn w:val="Heading4"/>
    <w:next w:val="Normal"/>
    <w:link w:val="Heading8Char"/>
    <w:qFormat/>
    <w:rsid w:val="004E3EE4"/>
    <w:pPr>
      <w:outlineLvl w:val="7"/>
    </w:pPr>
    <w:rPr>
      <w:iCs/>
      <w:szCs w:val="24"/>
      <w:lang w:eastAsia="en-GB"/>
    </w:rPr>
  </w:style>
  <w:style w:type="paragraph" w:styleId="Heading9">
    <w:name w:val="heading 9"/>
    <w:basedOn w:val="Heading4"/>
    <w:next w:val="Normal"/>
    <w:link w:val="Heading9Char"/>
    <w:qFormat/>
    <w:rsid w:val="004E3EE4"/>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EE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D71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B41AD"/>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FB41AD"/>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4E3EE4"/>
    <w:rPr>
      <w:rFonts w:ascii="Arial" w:eastAsia="Times New Roman" w:hAnsi="Arial" w:cs="Times New Roman"/>
      <w:b/>
      <w:iCs/>
      <w:sz w:val="24"/>
      <w:szCs w:val="26"/>
    </w:rPr>
  </w:style>
  <w:style w:type="character" w:customStyle="1" w:styleId="Heading6Char">
    <w:name w:val="Heading 6 Char"/>
    <w:basedOn w:val="DefaultParagraphFont"/>
    <w:link w:val="Heading6"/>
    <w:rsid w:val="004E3EE4"/>
    <w:rPr>
      <w:rFonts w:ascii="Arial" w:eastAsia="Times New Roman" w:hAnsi="Arial" w:cs="Times New Roman"/>
      <w:b/>
      <w:color w:val="104F75"/>
      <w:sz w:val="24"/>
    </w:rPr>
  </w:style>
  <w:style w:type="character" w:customStyle="1" w:styleId="Heading7Char">
    <w:name w:val="Heading 7 Char"/>
    <w:basedOn w:val="DefaultParagraphFont"/>
    <w:link w:val="Heading7"/>
    <w:rsid w:val="004E3EE4"/>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4E3EE4"/>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4E3EE4"/>
    <w:rPr>
      <w:rFonts w:ascii="Arial" w:eastAsia="Times New Roman" w:hAnsi="Arial" w:cs="Times New Roman"/>
      <w:b/>
      <w:bCs/>
      <w:color w:val="104F75"/>
      <w:sz w:val="24"/>
    </w:rPr>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undernumbered">
    <w:name w:val="bullet (under numbered)"/>
    <w:rsid w:val="00FB41AD"/>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FB41AD"/>
    <w:pPr>
      <w:numPr>
        <w:numId w:val="2"/>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semiHidden/>
    <w:unhideWhenUsed/>
    <w:rsid w:val="00263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0E1"/>
    <w:rPr>
      <w:rFonts w:ascii="Segoe UI" w:hAnsi="Segoe UI" w:cs="Segoe UI"/>
      <w:sz w:val="18"/>
      <w:szCs w:val="18"/>
    </w:rPr>
  </w:style>
  <w:style w:type="character" w:styleId="Hyperlink">
    <w:name w:val="Hyperlink"/>
    <w:rsid w:val="004E3EE4"/>
    <w:rPr>
      <w:rFonts w:ascii="Arial" w:hAnsi="Arial" w:cs="Times New Roman"/>
      <w:color w:val="104F75"/>
      <w:sz w:val="24"/>
      <w:u w:val="single"/>
    </w:rPr>
  </w:style>
  <w:style w:type="paragraph" w:styleId="TOCHeading">
    <w:name w:val="TOC Heading"/>
    <w:basedOn w:val="Normal"/>
    <w:next w:val="Normal"/>
    <w:qFormat/>
    <w:rsid w:val="004E3EE4"/>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4E3EE4"/>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4E3EE4"/>
    <w:rPr>
      <w:rFonts w:ascii="Arial" w:eastAsia="Times New Roman" w:hAnsi="Arial" w:cs="Times New Roman"/>
      <w:b/>
      <w:color w:val="104F75"/>
      <w:sz w:val="120"/>
      <w:szCs w:val="20"/>
    </w:rPr>
  </w:style>
  <w:style w:type="paragraph" w:customStyle="1" w:styleId="SubtitleText">
    <w:name w:val="SubtitleText"/>
    <w:basedOn w:val="Normal"/>
    <w:link w:val="SubtitleTextChar"/>
    <w:rsid w:val="004E3EE4"/>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4E3EE4"/>
    <w:rPr>
      <w:rFonts w:ascii="Arial" w:eastAsia="Times New Roman" w:hAnsi="Arial" w:cs="Times New Roman"/>
      <w:b/>
      <w:color w:val="104F75"/>
      <w:sz w:val="48"/>
      <w:szCs w:val="20"/>
    </w:rPr>
  </w:style>
  <w:style w:type="paragraph" w:styleId="TOC1">
    <w:name w:val="toc 1"/>
    <w:basedOn w:val="Normal"/>
    <w:next w:val="Normal"/>
    <w:rsid w:val="004E3EE4"/>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4E3EE4"/>
    <w:pPr>
      <w:spacing w:before="120"/>
      <w:ind w:left="284"/>
    </w:pPr>
  </w:style>
  <w:style w:type="paragraph" w:styleId="TOC3">
    <w:name w:val="toc 3"/>
    <w:basedOn w:val="TOC2"/>
    <w:next w:val="Normal"/>
    <w:rsid w:val="004E3EE4"/>
  </w:style>
  <w:style w:type="character" w:customStyle="1" w:styleId="bulletundernumbersubChar">
    <w:name w:val="bullet (under number sub) Char"/>
    <w:link w:val="bulletundernumbersub"/>
    <w:locked/>
    <w:rsid w:val="004E3EE4"/>
    <w:rPr>
      <w:rFonts w:ascii="Arial" w:hAnsi="Arial"/>
      <w:sz w:val="24"/>
      <w:szCs w:val="24"/>
      <w:lang w:eastAsia="en-GB"/>
    </w:rPr>
  </w:style>
  <w:style w:type="paragraph" w:customStyle="1" w:styleId="bulletundernumbersub">
    <w:name w:val="bullet (under number sub)"/>
    <w:link w:val="bulletundernumbersubChar"/>
    <w:rsid w:val="004E3EE4"/>
    <w:pPr>
      <w:numPr>
        <w:numId w:val="22"/>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4E3EE4"/>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4E3EE4"/>
    <w:rPr>
      <w:rFonts w:ascii="Arial" w:eastAsia="Times New Roman" w:hAnsi="Arial" w:cs="Times New Roman"/>
      <w:sz w:val="24"/>
      <w:szCs w:val="20"/>
    </w:rPr>
  </w:style>
  <w:style w:type="paragraph" w:styleId="Title">
    <w:name w:val="Title"/>
    <w:basedOn w:val="Normal"/>
    <w:next w:val="Normal"/>
    <w:link w:val="TitleChar"/>
    <w:qFormat/>
    <w:rsid w:val="004E3EE4"/>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4E3EE4"/>
    <w:rPr>
      <w:rFonts w:ascii="Arial" w:eastAsia="Times New Roman" w:hAnsi="Arial" w:cs="Times New Roman"/>
      <w:b/>
      <w:color w:val="104F75"/>
      <w:sz w:val="96"/>
      <w:szCs w:val="120"/>
    </w:rPr>
  </w:style>
  <w:style w:type="paragraph" w:styleId="TableofFigures">
    <w:name w:val="table of figures"/>
    <w:basedOn w:val="Normal"/>
    <w:next w:val="Normal"/>
    <w:rsid w:val="004E3EE4"/>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4E3EE4"/>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4E3EE4"/>
    <w:pPr>
      <w:numPr>
        <w:numId w:val="0"/>
      </w:numPr>
    </w:pPr>
  </w:style>
  <w:style w:type="paragraph" w:styleId="CommentText">
    <w:name w:val="annotation text"/>
    <w:basedOn w:val="Normal"/>
    <w:link w:val="CommentTextChar"/>
    <w:rsid w:val="004E3EE4"/>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4E3EE4"/>
    <w:rPr>
      <w:rFonts w:ascii="Calibri" w:eastAsia="Times New Roman" w:hAnsi="Calibri" w:cs="Times New Roman"/>
      <w:sz w:val="20"/>
      <w:szCs w:val="20"/>
    </w:rPr>
  </w:style>
  <w:style w:type="character" w:customStyle="1" w:styleId="CommentSubjectChar">
    <w:name w:val="Comment Subject Char"/>
    <w:basedOn w:val="CommentTextChar"/>
    <w:link w:val="CommentSubject"/>
    <w:semiHidden/>
    <w:rsid w:val="004E3EE4"/>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semiHidden/>
    <w:rsid w:val="004E3EE4"/>
    <w:pPr>
      <w:spacing w:after="240" w:line="288" w:lineRule="auto"/>
    </w:pPr>
    <w:rPr>
      <w:rFonts w:ascii="Arial" w:hAnsi="Arial"/>
      <w:b/>
      <w:bCs/>
      <w:lang w:eastAsia="en-GB"/>
    </w:rPr>
  </w:style>
  <w:style w:type="paragraph" w:styleId="Header">
    <w:name w:val="header"/>
    <w:basedOn w:val="Normal"/>
    <w:link w:val="HeaderChar"/>
    <w:rsid w:val="004E3EE4"/>
    <w:pPr>
      <w:spacing w:after="0" w:line="240" w:lineRule="auto"/>
    </w:pPr>
    <w:rPr>
      <w:rFonts w:ascii="Arial" w:eastAsia="Times New Roman" w:hAnsi="Arial" w:cs="Times New Roman"/>
      <w:b/>
      <w:color w:val="104F75"/>
      <w:sz w:val="20"/>
      <w:szCs w:val="24"/>
      <w:lang w:eastAsia="en-GB"/>
    </w:rPr>
  </w:style>
  <w:style w:type="character" w:customStyle="1" w:styleId="HeaderChar">
    <w:name w:val="Header Char"/>
    <w:basedOn w:val="DefaultParagraphFont"/>
    <w:link w:val="Header"/>
    <w:rsid w:val="004E3EE4"/>
    <w:rPr>
      <w:rFonts w:ascii="Arial" w:eastAsia="Times New Roman" w:hAnsi="Arial" w:cs="Times New Roman"/>
      <w:b/>
      <w:color w:val="104F75"/>
      <w:sz w:val="20"/>
      <w:szCs w:val="24"/>
      <w:lang w:eastAsia="en-GB"/>
    </w:rPr>
  </w:style>
  <w:style w:type="paragraph" w:styleId="Footer">
    <w:name w:val="footer"/>
    <w:basedOn w:val="Normal"/>
    <w:link w:val="FooterChar"/>
    <w:rsid w:val="004E3EE4"/>
    <w:pPr>
      <w:spacing w:after="0" w:line="240" w:lineRule="auto"/>
    </w:pPr>
    <w:rPr>
      <w:rFonts w:ascii="Arial" w:eastAsia="Times New Roman" w:hAnsi="Arial" w:cs="Times New Roman"/>
      <w:b/>
      <w:color w:val="104F75"/>
      <w:sz w:val="20"/>
      <w:szCs w:val="24"/>
      <w:lang w:eastAsia="en-GB"/>
    </w:rPr>
  </w:style>
  <w:style w:type="character" w:customStyle="1" w:styleId="FooterChar">
    <w:name w:val="Footer Char"/>
    <w:basedOn w:val="DefaultParagraphFont"/>
    <w:link w:val="Footer"/>
    <w:rsid w:val="004E3EE4"/>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4E3EE4"/>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4E3EE4"/>
    <w:rPr>
      <w:rFonts w:ascii="Arial" w:eastAsia="Times New Roman" w:hAnsi="Arial" w:cs="Times New Roman"/>
      <w:sz w:val="20"/>
      <w:szCs w:val="20"/>
      <w:lang w:eastAsia="en-GB"/>
    </w:rPr>
  </w:style>
  <w:style w:type="character" w:styleId="FootnoteReference">
    <w:name w:val="footnote reference"/>
    <w:rsid w:val="004E3EE4"/>
    <w:rPr>
      <w:rFonts w:cs="Times New Roman"/>
      <w:vertAlign w:val="superscript"/>
    </w:rPr>
  </w:style>
  <w:style w:type="character" w:styleId="CommentReference">
    <w:name w:val="annotation reference"/>
    <w:rsid w:val="004E3EE4"/>
    <w:rPr>
      <w:rFonts w:cs="Times New Roman"/>
      <w:sz w:val="16"/>
      <w:szCs w:val="16"/>
    </w:rPr>
  </w:style>
  <w:style w:type="paragraph" w:styleId="TOC4">
    <w:name w:val="toc 4"/>
    <w:basedOn w:val="TOC2"/>
    <w:next w:val="Normal"/>
    <w:rsid w:val="004E3EE4"/>
    <w:pPr>
      <w:ind w:left="567"/>
    </w:pPr>
    <w:rPr>
      <w:szCs w:val="22"/>
    </w:rPr>
  </w:style>
  <w:style w:type="paragraph" w:styleId="TOC5">
    <w:name w:val="toc 5"/>
    <w:basedOn w:val="Normal"/>
    <w:next w:val="Normal"/>
    <w:autoRedefine/>
    <w:rsid w:val="004E3EE4"/>
    <w:pPr>
      <w:spacing w:after="100" w:line="276" w:lineRule="auto"/>
      <w:ind w:left="880"/>
    </w:pPr>
    <w:rPr>
      <w:rFonts w:ascii="Calibri" w:eastAsia="Times New Roman" w:hAnsi="Calibri" w:cs="Times New Roman"/>
      <w:lang w:eastAsia="en-GB"/>
    </w:rPr>
  </w:style>
  <w:style w:type="paragraph" w:styleId="TOC6">
    <w:name w:val="toc 6"/>
    <w:basedOn w:val="Normal"/>
    <w:next w:val="Normal"/>
    <w:autoRedefine/>
    <w:rsid w:val="004E3EE4"/>
    <w:pPr>
      <w:spacing w:after="100" w:line="276" w:lineRule="auto"/>
      <w:ind w:left="1100"/>
    </w:pPr>
    <w:rPr>
      <w:rFonts w:ascii="Calibri" w:eastAsia="Times New Roman" w:hAnsi="Calibri" w:cs="Times New Roman"/>
      <w:lang w:eastAsia="en-GB"/>
    </w:rPr>
  </w:style>
  <w:style w:type="paragraph" w:styleId="TOC7">
    <w:name w:val="toc 7"/>
    <w:basedOn w:val="Normal"/>
    <w:next w:val="Normal"/>
    <w:autoRedefine/>
    <w:rsid w:val="004E3EE4"/>
    <w:pPr>
      <w:spacing w:after="100" w:line="276" w:lineRule="auto"/>
      <w:ind w:left="1320"/>
    </w:pPr>
    <w:rPr>
      <w:rFonts w:ascii="Calibri" w:eastAsia="Times New Roman" w:hAnsi="Calibri" w:cs="Times New Roman"/>
      <w:lang w:eastAsia="en-GB"/>
    </w:rPr>
  </w:style>
  <w:style w:type="paragraph" w:styleId="TOC8">
    <w:name w:val="toc 8"/>
    <w:basedOn w:val="Normal"/>
    <w:next w:val="Normal"/>
    <w:autoRedefine/>
    <w:rsid w:val="004E3EE4"/>
    <w:pPr>
      <w:spacing w:after="100" w:line="276" w:lineRule="auto"/>
      <w:ind w:left="1540"/>
    </w:pPr>
    <w:rPr>
      <w:rFonts w:ascii="Calibri" w:eastAsia="Times New Roman" w:hAnsi="Calibri" w:cs="Times New Roman"/>
      <w:lang w:eastAsia="en-GB"/>
    </w:rPr>
  </w:style>
  <w:style w:type="paragraph" w:styleId="TOC9">
    <w:name w:val="toc 9"/>
    <w:basedOn w:val="Normal"/>
    <w:next w:val="Normal"/>
    <w:autoRedefine/>
    <w:rsid w:val="004E3EE4"/>
    <w:pPr>
      <w:spacing w:after="100" w:line="276" w:lineRule="auto"/>
      <w:ind w:left="1760"/>
    </w:pPr>
    <w:rPr>
      <w:rFonts w:ascii="Calibri" w:eastAsia="Times New Roman" w:hAnsi="Calibri" w:cs="Times New Roman"/>
      <w:lang w:eastAsia="en-GB"/>
    </w:rPr>
  </w:style>
  <w:style w:type="paragraph" w:customStyle="1" w:styleId="Heading">
    <w:name w:val="Heading"/>
    <w:basedOn w:val="Normal"/>
    <w:next w:val="Normal"/>
    <w:rsid w:val="004E3EE4"/>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4E3EE4"/>
    <w:rPr>
      <w:rFonts w:cs="Times New Roman"/>
    </w:rPr>
  </w:style>
  <w:style w:type="paragraph" w:styleId="Subtitle">
    <w:name w:val="Subtitle"/>
    <w:basedOn w:val="Normal"/>
    <w:link w:val="SubtitleChar"/>
    <w:qFormat/>
    <w:rsid w:val="004E3EE4"/>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4E3EE4"/>
    <w:rPr>
      <w:rFonts w:ascii="Arial" w:eastAsia="MS Mincho" w:hAnsi="Arial" w:cs="Times New Roman"/>
      <w:i/>
      <w:sz w:val="24"/>
      <w:szCs w:val="24"/>
      <w:lang w:eastAsia="ja-JP"/>
    </w:rPr>
  </w:style>
  <w:style w:type="paragraph" w:styleId="Revision">
    <w:name w:val="Revision"/>
    <w:hidden/>
    <w:rsid w:val="004E3EE4"/>
    <w:pPr>
      <w:spacing w:after="0" w:line="240" w:lineRule="auto"/>
    </w:pPr>
    <w:rPr>
      <w:rFonts w:ascii="Cambria" w:eastAsia="Times New Roman" w:hAnsi="Cambria" w:cs="Times New Roman"/>
      <w:sz w:val="24"/>
      <w:szCs w:val="24"/>
    </w:rPr>
  </w:style>
  <w:style w:type="character" w:styleId="FollowedHyperlink">
    <w:name w:val="FollowedHyperlink"/>
    <w:rsid w:val="004E3EE4"/>
    <w:rPr>
      <w:rFonts w:cs="Times New Roman"/>
      <w:color w:val="104F75"/>
      <w:u w:val="single"/>
    </w:rPr>
  </w:style>
  <w:style w:type="character" w:customStyle="1" w:styleId="EndnoteTextChar">
    <w:name w:val="Endnote Text Char"/>
    <w:basedOn w:val="DefaultParagraphFont"/>
    <w:link w:val="EndnoteText"/>
    <w:semiHidden/>
    <w:rsid w:val="004E3EE4"/>
    <w:rPr>
      <w:rFonts w:ascii="Arial" w:eastAsia="MS Mincho" w:hAnsi="Arial" w:cs="Times New Roman"/>
      <w:sz w:val="20"/>
      <w:szCs w:val="20"/>
      <w:lang w:eastAsia="ja-JP"/>
    </w:rPr>
  </w:style>
  <w:style w:type="paragraph" w:styleId="EndnoteText">
    <w:name w:val="endnote text"/>
    <w:basedOn w:val="Normal"/>
    <w:link w:val="EndnoteTextChar"/>
    <w:semiHidden/>
    <w:rsid w:val="004E3EE4"/>
    <w:pPr>
      <w:spacing w:after="0" w:line="240" w:lineRule="auto"/>
    </w:pPr>
    <w:rPr>
      <w:rFonts w:ascii="Arial" w:eastAsia="MS Mincho" w:hAnsi="Arial" w:cs="Times New Roman"/>
      <w:sz w:val="20"/>
      <w:szCs w:val="20"/>
      <w:lang w:eastAsia="ja-JP"/>
    </w:rPr>
  </w:style>
  <w:style w:type="character" w:customStyle="1" w:styleId="DocumentMapChar">
    <w:name w:val="Document Map Char"/>
    <w:basedOn w:val="DefaultParagraphFont"/>
    <w:link w:val="DocumentMap"/>
    <w:semiHidden/>
    <w:rsid w:val="004E3EE4"/>
    <w:rPr>
      <w:rFonts w:ascii="Lucida Grande" w:eastAsia="Times New Roman" w:hAnsi="Lucida Grande" w:cs="Lucida Grande"/>
      <w:sz w:val="24"/>
      <w:szCs w:val="24"/>
      <w:lang w:eastAsia="en-GB"/>
    </w:rPr>
  </w:style>
  <w:style w:type="paragraph" w:styleId="DocumentMap">
    <w:name w:val="Document Map"/>
    <w:basedOn w:val="Normal"/>
    <w:link w:val="DocumentMapChar"/>
    <w:semiHidden/>
    <w:rsid w:val="004E3EE4"/>
    <w:pPr>
      <w:spacing w:after="0" w:line="240" w:lineRule="auto"/>
    </w:pPr>
    <w:rPr>
      <w:rFonts w:ascii="Lucida Grande" w:eastAsia="Times New Roman" w:hAnsi="Lucida Grande" w:cs="Lucida Grande"/>
      <w:sz w:val="24"/>
      <w:szCs w:val="24"/>
      <w:lang w:eastAsia="en-GB"/>
    </w:rPr>
  </w:style>
  <w:style w:type="paragraph" w:customStyle="1" w:styleId="numbered">
    <w:name w:val="numbered"/>
    <w:rsid w:val="004E3EE4"/>
    <w:pPr>
      <w:numPr>
        <w:ilvl w:val="1"/>
        <w:numId w:val="21"/>
      </w:numPr>
      <w:spacing w:after="240" w:line="288" w:lineRule="auto"/>
    </w:pPr>
    <w:rPr>
      <w:rFonts w:ascii="Arial" w:eastAsia="Times New Roman" w:hAnsi="Arial" w:cs="Arial"/>
      <w:sz w:val="24"/>
      <w:szCs w:val="24"/>
    </w:rPr>
  </w:style>
  <w:style w:type="paragraph" w:customStyle="1" w:styleId="heading-figure">
    <w:name w:val="heading - figure"/>
    <w:rsid w:val="004E3EE4"/>
    <w:pPr>
      <w:spacing w:before="120" w:after="120" w:line="288" w:lineRule="auto"/>
    </w:pPr>
    <w:rPr>
      <w:rFonts w:ascii="Arial" w:eastAsia="Times New Roman" w:hAnsi="Arial" w:cs="Arial"/>
      <w:i/>
      <w:lang w:eastAsia="en-GB"/>
    </w:rPr>
  </w:style>
  <w:style w:type="paragraph" w:customStyle="1" w:styleId="tabletext">
    <w:name w:val="table text"/>
    <w:rsid w:val="004E3EE4"/>
    <w:pPr>
      <w:spacing w:before="20" w:after="20" w:line="240" w:lineRule="auto"/>
    </w:pPr>
    <w:rPr>
      <w:rFonts w:ascii="Arial" w:eastAsia="Times New Roman" w:hAnsi="Arial" w:cs="Times New Roman"/>
      <w:szCs w:val="24"/>
      <w:lang w:eastAsia="en-GB"/>
    </w:rPr>
  </w:style>
  <w:style w:type="paragraph" w:customStyle="1" w:styleId="Heading-box">
    <w:name w:val="Heading - box"/>
    <w:rsid w:val="004E3EE4"/>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4E3EE4"/>
  </w:style>
  <w:style w:type="paragraph" w:customStyle="1" w:styleId="StyleArialBoldCustomColorRGB1679117Before2ptAfte">
    <w:name w:val="Style Arial Bold Custom Color(RGB(1679117)) Before:  2 pt Afte..."/>
    <w:basedOn w:val="Normal"/>
    <w:rsid w:val="004E3EE4"/>
    <w:pPr>
      <w:spacing w:before="40" w:after="40" w:line="320" w:lineRule="exact"/>
    </w:pPr>
    <w:rPr>
      <w:rFonts w:ascii="Arial" w:eastAsia="Times New Roman" w:hAnsi="Arial" w:cs="Times New Roman"/>
      <w:color w:val="104F75"/>
      <w:sz w:val="24"/>
      <w:szCs w:val="20"/>
      <w:lang w:eastAsia="en-GB"/>
    </w:rPr>
  </w:style>
  <w:style w:type="paragraph" w:customStyle="1" w:styleId="Heading-boxsub">
    <w:name w:val="Heading - box sub"/>
    <w:basedOn w:val="Heading-box"/>
    <w:rsid w:val="004E3EE4"/>
    <w:pPr>
      <w:spacing w:before="120" w:after="120"/>
    </w:pPr>
    <w:rPr>
      <w:rFonts w:ascii="Arial Bold" w:hAnsi="Arial Bold"/>
      <w:color w:val="104F75"/>
    </w:rPr>
  </w:style>
  <w:style w:type="paragraph" w:customStyle="1" w:styleId="ListBullet1">
    <w:name w:val="List Bullet 1"/>
    <w:basedOn w:val="ListBullet"/>
    <w:rsid w:val="004E3EE4"/>
    <w:pPr>
      <w:tabs>
        <w:tab w:val="num" w:pos="567"/>
        <w:tab w:val="left" w:pos="709"/>
      </w:tabs>
      <w:spacing w:after="60"/>
      <w:ind w:left="567" w:hanging="567"/>
      <w:contextualSpacing w:val="0"/>
    </w:pPr>
  </w:style>
  <w:style w:type="paragraph" w:styleId="ListBullet">
    <w:name w:val="List Bullet"/>
    <w:basedOn w:val="Normal"/>
    <w:rsid w:val="004E3EE4"/>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4E3EE4"/>
    <w:pPr>
      <w:numPr>
        <w:numId w:val="23"/>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4E3EE4"/>
    <w:pPr>
      <w:widowControl w:val="0"/>
      <w:numPr>
        <w:numId w:val="24"/>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4E3EE4"/>
    <w:rPr>
      <w:rFonts w:ascii="Arial" w:eastAsia="Times New Roman" w:hAnsi="Arial" w:cs="Arial"/>
      <w:szCs w:val="20"/>
    </w:rPr>
  </w:style>
  <w:style w:type="paragraph" w:customStyle="1" w:styleId="DeptBullets">
    <w:name w:val="DeptBullets"/>
    <w:basedOn w:val="Normal"/>
    <w:link w:val="DeptBulletsChar"/>
    <w:rsid w:val="004E3EE4"/>
    <w:pPr>
      <w:widowControl w:val="0"/>
      <w:numPr>
        <w:numId w:val="2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4E3EE4"/>
    <w:rPr>
      <w:rFonts w:ascii="Arial" w:eastAsia="Times New Roman" w:hAnsi="Arial" w:cs="Times New Roman"/>
      <w:sz w:val="24"/>
      <w:szCs w:val="20"/>
    </w:rPr>
  </w:style>
  <w:style w:type="paragraph" w:customStyle="1" w:styleId="Default">
    <w:name w:val="Default"/>
    <w:link w:val="DefaultChar"/>
    <w:rsid w:val="004E3EE4"/>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4E3EE4"/>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4E3EE4"/>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4E3EE4"/>
    <w:rPr>
      <w:rFonts w:ascii="Arial" w:eastAsia="Times New Roman" w:hAnsi="Arial" w:cs="Times New Roman"/>
      <w:sz w:val="24"/>
      <w:szCs w:val="24"/>
      <w:lang w:eastAsia="en-GB"/>
    </w:rPr>
  </w:style>
  <w:style w:type="character" w:customStyle="1" w:styleId="CharChar16">
    <w:name w:val="Char Char16"/>
    <w:locked/>
    <w:rsid w:val="004E3EE4"/>
    <w:rPr>
      <w:rFonts w:ascii="Arial" w:hAnsi="Arial"/>
      <w:b/>
      <w:iCs/>
      <w:sz w:val="24"/>
      <w:szCs w:val="26"/>
      <w:lang w:val="en-GB" w:eastAsia="en-US" w:bidi="ar-SA"/>
    </w:rPr>
  </w:style>
  <w:style w:type="character" w:customStyle="1" w:styleId="Heading2CharChar">
    <w:name w:val="Heading 2 Char Char"/>
    <w:locked/>
    <w:rsid w:val="004E3EE4"/>
    <w:rPr>
      <w:rFonts w:ascii="Arial" w:hAnsi="Arial"/>
      <w:b/>
      <w:color w:val="104F75"/>
      <w:sz w:val="32"/>
      <w:szCs w:val="32"/>
      <w:lang w:val="en-GB" w:eastAsia="en-US" w:bidi="ar-SA"/>
    </w:rPr>
  </w:style>
  <w:style w:type="character" w:customStyle="1" w:styleId="Heading3CharChar">
    <w:name w:val="Heading 3 Char Char"/>
    <w:locked/>
    <w:rsid w:val="004E3EE4"/>
    <w:rPr>
      <w:rFonts w:ascii="Arial" w:hAnsi="Arial"/>
      <w:b/>
      <w:bCs/>
      <w:color w:val="104F75"/>
      <w:sz w:val="28"/>
      <w:szCs w:val="28"/>
      <w:lang w:val="en-GB" w:eastAsia="en-US" w:bidi="ar-SA"/>
    </w:rPr>
  </w:style>
  <w:style w:type="character" w:customStyle="1" w:styleId="Heading4CharChar">
    <w:name w:val="Heading 4 Char Char"/>
    <w:locked/>
    <w:rsid w:val="004E3EE4"/>
    <w:rPr>
      <w:rFonts w:ascii="Arial" w:hAnsi="Arial"/>
      <w:b/>
      <w:bCs/>
      <w:color w:val="104F75"/>
      <w:sz w:val="24"/>
      <w:szCs w:val="28"/>
      <w:lang w:val="en-GB" w:eastAsia="en-GB" w:bidi="ar-SA"/>
    </w:rPr>
  </w:style>
  <w:style w:type="table" w:customStyle="1" w:styleId="TableGrid2">
    <w:name w:val="Table Grid2"/>
    <w:basedOn w:val="TableNormal"/>
    <w:next w:val="TableGrid"/>
    <w:uiPriority w:val="39"/>
    <w:rsid w:val="00D36D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1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a:xfrm rot="16200000">
          <a:off x="290455" y="1333572"/>
          <a:ext cx="2806600" cy="533254"/>
        </a:xfrm>
        <a:prstGeom prst="rect">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Science</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a:xfrm>
          <a:off x="2310197" y="437"/>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Working Scientifically</a:t>
          </a:r>
        </a:p>
      </dgm:t>
    </dgm:pt>
    <dgm:pt modelId="{657594E7-AA04-466F-8BF1-F298759FED65}" type="parTrans" cxnId="{DA8EB238-DE81-43E4-A961-1401F898D140}">
      <dgm:prSet/>
      <dgm: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1272386-2D37-4106-B978-86589414C343}" type="sibTrans" cxnId="{DA8EB238-DE81-43E4-A961-1401F898D140}">
      <dgm:prSet/>
      <dgm:spPr/>
      <dgm:t>
        <a:bodyPr/>
        <a:lstStyle/>
        <a:p>
          <a:endParaRPr lang="en-US"/>
        </a:p>
      </dgm:t>
    </dgm:pt>
    <dgm:pt modelId="{02B8EB0E-27FA-43C7-A0FB-15C208E1AA4A}">
      <dgm:prSet phldrT="[Text]" custT="1"/>
      <dgm:spPr>
        <a:xfrm>
          <a:off x="2310197" y="667005"/>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Scientific Knowledge</a:t>
          </a:r>
        </a:p>
      </dgm:t>
    </dgm:pt>
    <dgm:pt modelId="{771037CE-05F0-4528-A605-5A8C8E622972}" type="parTrans" cxnId="{EF548CDD-C2E2-4E7C-8C47-EB7BB6318772}">
      <dgm:prSet/>
      <dgm: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81C71E0-9DC9-41B6-86B9-521415E42A21}" type="sibTrans" cxnId="{EF548CDD-C2E2-4E7C-8C47-EB7BB6318772}">
      <dgm:prSet/>
      <dgm:spPr/>
      <dgm:t>
        <a:bodyPr/>
        <a:lstStyle/>
        <a:p>
          <a:endParaRPr lang="en-US"/>
        </a:p>
      </dgm:t>
    </dgm:pt>
    <dgm:pt modelId="{12407790-1A4F-4DE1-B888-3C419C3EEACE}">
      <dgm:prSet phldrT="[Text]" custT="1"/>
      <dgm:spPr>
        <a:xfrm>
          <a:off x="2310197" y="1333572"/>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Following Lines of Enquiry</a:t>
          </a:r>
        </a:p>
      </dgm:t>
    </dgm:pt>
    <dgm:pt modelId="{9B8F9421-689D-49E3-8C6C-F84B417DCA26}" type="parTrans" cxnId="{37D3DC86-A11B-493C-B929-AF9D9BA675F1}">
      <dgm:prSet/>
      <dgm:spPr>
        <a:xfrm>
          <a:off x="1960382" y="1554480"/>
          <a:ext cx="349814" cy="91440"/>
        </a:xfrm>
        <a:custGeom>
          <a:avLst/>
          <a:gdLst/>
          <a:ahLst/>
          <a:cxnLst/>
          <a:rect l="0" t="0" r="0" b="0"/>
          <a:pathLst>
            <a:path>
              <a:moveTo>
                <a:pt x="0" y="45720"/>
              </a:moveTo>
              <a:lnTo>
                <a:pt x="349814" y="45720"/>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05563C0-7A71-4F7D-BA21-27FCC93780C7}" type="sibTrans" cxnId="{37D3DC86-A11B-493C-B929-AF9D9BA675F1}">
      <dgm:prSet/>
      <dgm:spPr/>
      <dgm:t>
        <a:bodyPr/>
        <a:lstStyle/>
        <a:p>
          <a:endParaRPr lang="en-US"/>
        </a:p>
      </dgm:t>
    </dgm:pt>
    <dgm:pt modelId="{D4254CAE-0E34-4A3E-9246-7C0C099044C0}">
      <dgm:prSet custT="1"/>
      <dgm:spPr>
        <a:xfrm>
          <a:off x="2310197" y="2000140"/>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Drawing Conclusions</a:t>
          </a:r>
        </a:p>
      </dgm:t>
    </dgm:pt>
    <dgm:pt modelId="{E2839F33-8E68-45DC-B974-0ED9470D9194}" type="parTrans" cxnId="{C55EF460-AFBD-4812-AAE9-6379D3A56BBC}">
      <dgm:prSet/>
      <dgm: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BB9AE8D-720F-4E16-90E0-11A3AE3F4562}" type="sibTrans" cxnId="{C55EF460-AFBD-4812-AAE9-6379D3A56BBC}">
      <dgm:prSet/>
      <dgm:spPr/>
      <dgm:t>
        <a:bodyPr/>
        <a:lstStyle/>
        <a:p>
          <a:endParaRPr lang="en-US"/>
        </a:p>
      </dgm:t>
    </dgm:pt>
    <dgm:pt modelId="{B5BC9DA2-2A60-4233-9602-8D4362F24C68}">
      <dgm:prSet custT="1"/>
      <dgm:spPr>
        <a:xfrm>
          <a:off x="2310197" y="2666708"/>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a:solidFill>
                <a:sysClr val="window" lastClr="FFFFFF"/>
              </a:solidFill>
              <a:latin typeface="Calibri" panose="020F0502020204030204"/>
              <a:ea typeface="+mn-ea"/>
              <a:cs typeface="+mn-cs"/>
            </a:rPr>
            <a:t>Vocabulary</a:t>
          </a:r>
        </a:p>
      </dgm:t>
    </dgm:pt>
    <dgm:pt modelId="{9E3B3DBE-E875-4A21-9565-BE6D3FC0C646}" type="parTrans" cxnId="{37EDED40-4E91-4AE1-976C-D4271E2B124E}">
      <dgm:prSet/>
      <dgm: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rgbClr val="70AD47">
              <a:tint val="99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t>
        <a:bodyPr/>
        <a:lstStyle/>
        <a:p>
          <a:endParaRPr lang="en-US"/>
        </a:p>
      </dgm:t>
    </dgm:pt>
    <dgm:pt modelId="{CFEF453E-733F-4F1F-9ABF-1C13ECDB6B18}" type="pres">
      <dgm:prSet presAssocID="{657594E7-AA04-466F-8BF1-F298759FED65}" presName="connTx" presStyleLbl="parChTrans1D2" presStyleIdx="0" presStyleCnt="5"/>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t>
        <a:bodyPr/>
        <a:lstStyle/>
        <a:p>
          <a:endParaRPr lang="en-US"/>
        </a:p>
      </dgm:t>
    </dgm:pt>
    <dgm:pt modelId="{153E72CB-A0C2-49CF-890B-4A1A24BF76D7}" type="pres">
      <dgm:prSet presAssocID="{771037CE-05F0-4528-A605-5A8C8E622972}" presName="connTx" presStyleLbl="parChTrans1D2" presStyleIdx="1" presStyleCnt="5"/>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t>
        <a:bodyPr/>
        <a:lstStyle/>
        <a:p>
          <a:endParaRPr lang="en-US"/>
        </a:p>
      </dgm:t>
    </dgm:pt>
    <dgm:pt modelId="{CB7DBC63-0E6B-40DC-93F7-385E5C2BBA2E}" type="pres">
      <dgm:prSet presAssocID="{9B8F9421-689D-49E3-8C6C-F84B417DCA26}" presName="connTx" presStyleLbl="parChTrans1D2" presStyleIdx="2" presStyleCnt="5"/>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t>
        <a:bodyPr/>
        <a:lstStyle/>
        <a:p>
          <a:endParaRPr lang="en-US"/>
        </a:p>
      </dgm:t>
    </dgm:pt>
    <dgm:pt modelId="{5A80F2C5-BC96-4A4C-80EA-90F4B57F9F8A}" type="pres">
      <dgm:prSet presAssocID="{E2839F33-8E68-45DC-B974-0ED9470D9194}" presName="connTx" presStyleLbl="parChTrans1D2" presStyleIdx="3" presStyleCnt="5"/>
      <dgm:spPr/>
      <dgm:t>
        <a:bodyPr/>
        <a:lstStyle/>
        <a:p>
          <a:endParaRPr lang="en-US"/>
        </a:p>
      </dgm:t>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t>
        <a:bodyPr/>
        <a:lstStyle/>
        <a:p>
          <a:endParaRPr lang="en-US"/>
        </a:p>
      </dgm:t>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t>
        <a:bodyPr/>
        <a:lstStyle/>
        <a:p>
          <a:endParaRPr lang="en-US"/>
        </a:p>
      </dgm:t>
    </dgm:pt>
    <dgm:pt modelId="{07F811ED-EB67-41E1-B827-64105716295B}" type="pres">
      <dgm:prSet presAssocID="{9E3B3DBE-E875-4A21-9565-BE6D3FC0C646}" presName="connTx" presStyleLbl="parChTrans1D2" presStyleIdx="4" presStyleCnt="5"/>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C55EF460-AFBD-4812-AAE9-6379D3A56BBC}" srcId="{4C1A31B0-543C-4524-A5FF-6D615903C0B6}" destId="{D4254CAE-0E34-4A3E-9246-7C0C099044C0}" srcOrd="3" destOrd="0" parTransId="{E2839F33-8E68-45DC-B974-0ED9470D9194}" sibTransId="{ABB9AE8D-720F-4E16-90E0-11A3AE3F4562}"/>
    <dgm:cxn modelId="{A233839F-51BC-40A4-BC79-F9FD7F868339}" type="presOf" srcId="{657594E7-AA04-466F-8BF1-F298759FED65}" destId="{58757E7F-5EF7-43A8-BB0B-FF041A208D98}" srcOrd="0" destOrd="0" presId="urn:microsoft.com/office/officeart/2008/layout/HorizontalMultiLevelHierarchy"/>
    <dgm:cxn modelId="{A943961B-F08F-45C5-8A06-EA3244401679}" type="presOf" srcId="{4C1A31B0-543C-4524-A5FF-6D615903C0B6}" destId="{183F63E0-A35A-46D1-B84E-2674229DEE4F}"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04306B05-AD1D-47B2-AD19-BFD53C3BD583}" type="presOf" srcId="{771037CE-05F0-4528-A605-5A8C8E622972}" destId="{8284BE9F-A01D-4764-A2BA-58E559308A59}"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6EAC0C3C-FCE4-4878-BC19-295A3401159A}" type="presOf" srcId="{E2839F33-8E68-45DC-B974-0ED9470D9194}" destId="{B838F0B1-1434-4A2E-861D-6724EF0DD4FE}" srcOrd="0" destOrd="0" presId="urn:microsoft.com/office/officeart/2008/layout/HorizontalMultiLevelHierarchy"/>
    <dgm:cxn modelId="{37EDED40-4E91-4AE1-976C-D4271E2B124E}" srcId="{4C1A31B0-543C-4524-A5FF-6D615903C0B6}" destId="{B5BC9DA2-2A60-4233-9602-8D4362F24C68}" srcOrd="4" destOrd="0" parTransId="{9E3B3DBE-E875-4A21-9565-BE6D3FC0C646}" sibTransId="{E545BE99-CF6E-42E6-8E07-5407EA55205F}"/>
    <dgm:cxn modelId="{3AFA0CE4-4E37-4969-9909-79BA89F4446D}" type="presOf" srcId="{E73F82AE-2E22-4E99-B160-444F23A5D255}" destId="{950B1CEC-004A-4CE7-8E1B-108CDB62E7B3}"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7B34D46B-F753-46A8-B572-83F448EE3CB6}" type="presOf" srcId="{9B8F9421-689D-49E3-8C6C-F84B417DCA26}" destId="{B4B5133D-4027-431D-B31E-497A6726499D}"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DF7738FD-D677-42D0-B0B7-4942CFD03EB5}" type="presOf" srcId="{02B8EB0E-27FA-43C7-A0FB-15C208E1AA4A}" destId="{32307C69-1DD4-4178-A259-7FB52C86493D}"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FFAAC27-614C-4EED-A7C4-FB8124A5BF50}" type="presOf" srcId="{B5BC9DA2-2A60-4233-9602-8D4362F24C68}" destId="{CF298093-2810-47BF-AFC1-FE9EABDA55C4}" srcOrd="0" destOrd="0" presId="urn:microsoft.com/office/officeart/2008/layout/HorizontalMultiLevelHierarchy"/>
    <dgm:cxn modelId="{B1C2A59B-5808-438E-9E50-00938176E4A5}" type="presOf" srcId="{E2839F33-8E68-45DC-B974-0ED9470D9194}" destId="{5A80F2C5-BC96-4A4C-80EA-90F4B57F9F8A}" srcOrd="1" destOrd="0" presId="urn:microsoft.com/office/officeart/2008/layout/HorizontalMultiLevelHierarchy"/>
    <dgm:cxn modelId="{ED5B4389-23ED-4053-BB4D-7D7142736B36}" type="presOf" srcId="{D4254CAE-0E34-4A3E-9246-7C0C099044C0}" destId="{4785857B-77CA-438C-B29C-CEFC7C4041B5}"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9E566420-0A2C-4FD5-B254-783887211E6A}" type="presParOf" srcId="{1FBB3DB5-4BBE-42B7-AB9B-241A05165FEB}" destId="{B838F0B1-1434-4A2E-861D-6724EF0DD4FE}" srcOrd="6" destOrd="0" presId="urn:microsoft.com/office/officeart/2008/layout/HorizontalMultiLevelHierarchy"/>
    <dgm:cxn modelId="{FF7203BF-93F4-4755-AAF4-1290C04E05B0}" type="presParOf" srcId="{B838F0B1-1434-4A2E-861D-6724EF0DD4FE}" destId="{5A80F2C5-BC96-4A4C-80EA-90F4B57F9F8A}" srcOrd="0" destOrd="0" presId="urn:microsoft.com/office/officeart/2008/layout/HorizontalMultiLevelHierarchy"/>
    <dgm:cxn modelId="{1A494343-A720-4901-AB05-A5A119D1D661}" type="presParOf" srcId="{1FBB3DB5-4BBE-42B7-AB9B-241A05165FEB}" destId="{6F2B02F8-39D9-48B5-AC64-0312F99D8380}" srcOrd="7" destOrd="0" presId="urn:microsoft.com/office/officeart/2008/layout/HorizontalMultiLevelHierarchy"/>
    <dgm:cxn modelId="{3C057211-C33E-430B-BA2E-FD0E0F251C05}" type="presParOf" srcId="{6F2B02F8-39D9-48B5-AC64-0312F99D8380}" destId="{4785857B-77CA-438C-B29C-CEFC7C4041B5}" srcOrd="0" destOrd="0" presId="urn:microsoft.com/office/officeart/2008/layout/HorizontalMultiLevelHierarchy"/>
    <dgm:cxn modelId="{2EABCA03-CF99-41B5-B2C7-B67B3961839F}" type="presParOf" srcId="{6F2B02F8-39D9-48B5-AC64-0312F99D8380}" destId="{2F657EE5-11CB-4405-8D97-4670362D552E}" srcOrd="1" destOrd="0" presId="urn:microsoft.com/office/officeart/2008/layout/HorizontalMultiLevelHierarchy"/>
    <dgm:cxn modelId="{E47E99F5-1011-4BB7-8885-94156BD3D907}" type="presParOf" srcId="{1FBB3DB5-4BBE-42B7-AB9B-241A05165FEB}" destId="{CFA7A44A-0410-45A0-A7F5-4DEC9073C1A7}" srcOrd="8"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9"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00833" y="2232311"/>
        <a:ext cx="0" cy="0"/>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16470" y="1914664"/>
        <a:ext cx="0" cy="0"/>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26544" y="1591454"/>
        <a:ext cx="0" cy="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16470" y="1248096"/>
        <a:ext cx="0" cy="0"/>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rgbClr val="70AD47">
              <a:tint val="99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00833" y="899175"/>
        <a:ext cx="0" cy="0"/>
      </dsp:txXfrm>
    </dsp:sp>
    <dsp:sp modelId="{183F63E0-A35A-46D1-B84E-2674229DEE4F}">
      <dsp:nvSpPr>
        <dsp:cNvPr id="0" name=""/>
        <dsp:cNvSpPr/>
      </dsp:nvSpPr>
      <dsp:spPr>
        <a:xfrm rot="16200000">
          <a:off x="290455" y="1333572"/>
          <a:ext cx="2806600" cy="533254"/>
        </a:xfrm>
        <a:prstGeom prst="rect">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en-US" sz="3500" kern="1200">
              <a:solidFill>
                <a:sysClr val="window" lastClr="FFFFFF"/>
              </a:solidFill>
              <a:latin typeface="Calibri" panose="020F0502020204030204"/>
              <a:ea typeface="+mn-ea"/>
              <a:cs typeface="+mn-cs"/>
            </a:rPr>
            <a:t>Science</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Working Scientifically</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Scientific Knowledge</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Following Lines of Enquiry</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Drawing Conclusions</a:t>
          </a:r>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rgbClr val="70AD47">
            <a:tint val="99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panose="020F0502020204030204"/>
              <a:ea typeface="+mn-ea"/>
              <a:cs typeface="+mn-cs"/>
            </a:rPr>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D3C9-E27B-4B3F-9C46-C37F3B25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Rachel Fry</cp:lastModifiedBy>
  <cp:revision>2</cp:revision>
  <cp:lastPrinted>2022-05-26T06:33:00Z</cp:lastPrinted>
  <dcterms:created xsi:type="dcterms:W3CDTF">2024-07-08T09:17:00Z</dcterms:created>
  <dcterms:modified xsi:type="dcterms:W3CDTF">2024-07-08T09:17:00Z</dcterms:modified>
</cp:coreProperties>
</file>