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sz w:val="96"/>
          <w:szCs w:val="96"/>
        </w:rPr>
      </w:pPr>
      <w:r w:rsidDel="00000000" w:rsidR="00000000" w:rsidRPr="00000000">
        <w:rPr>
          <w:sz w:val="96"/>
          <w:szCs w:val="96"/>
          <w:rtl w:val="0"/>
        </w:rPr>
        <w:t xml:space="preserve">Brackenwood Junior School</w:t>
      </w:r>
    </w:p>
    <w:p w:rsidR="00000000" w:rsidDel="00000000" w:rsidP="00000000" w:rsidRDefault="00000000" w:rsidRPr="00000000" w14:paraId="00000002">
      <w:pPr>
        <w:jc w:val="center"/>
        <w:rPr>
          <w:sz w:val="96"/>
          <w:szCs w:val="9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3381375</wp:posOffset>
            </wp:positionH>
            <wp:positionV relativeFrom="paragraph">
              <wp:posOffset>161925</wp:posOffset>
            </wp:positionV>
            <wp:extent cx="2033895" cy="2324100"/>
            <wp:effectExtent b="0" l="0" r="0" t="0"/>
            <wp:wrapNone/>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33895" cy="2324100"/>
                    </a:xfrm>
                    <a:prstGeom prst="rect"/>
                    <a:ln/>
                  </pic:spPr>
                </pic:pic>
              </a:graphicData>
            </a:graphic>
          </wp:anchor>
        </w:drawing>
      </w:r>
    </w:p>
    <w:p w:rsidR="00000000" w:rsidDel="00000000" w:rsidP="00000000" w:rsidRDefault="00000000" w:rsidRPr="00000000" w14:paraId="00000003">
      <w:pPr>
        <w:jc w:val="center"/>
        <w:rPr>
          <w:sz w:val="96"/>
          <w:szCs w:val="96"/>
        </w:rPr>
      </w:pPr>
      <w:r w:rsidDel="00000000" w:rsidR="00000000" w:rsidRPr="00000000">
        <w:rPr>
          <w:rtl w:val="0"/>
        </w:rPr>
      </w:r>
    </w:p>
    <w:p w:rsidR="00000000" w:rsidDel="00000000" w:rsidP="00000000" w:rsidRDefault="00000000" w:rsidRPr="00000000" w14:paraId="00000004">
      <w:pPr>
        <w:jc w:val="center"/>
        <w:rPr>
          <w:sz w:val="96"/>
          <w:szCs w:val="96"/>
        </w:rPr>
      </w:pPr>
      <w:r w:rsidDel="00000000" w:rsidR="00000000" w:rsidRPr="00000000">
        <w:rPr>
          <w:rtl w:val="0"/>
        </w:rPr>
      </w:r>
    </w:p>
    <w:p w:rsidR="00000000" w:rsidDel="00000000" w:rsidP="00000000" w:rsidRDefault="00000000" w:rsidRPr="00000000" w14:paraId="00000005">
      <w:pPr>
        <w:jc w:val="center"/>
        <w:rPr>
          <w:sz w:val="72"/>
          <w:szCs w:val="72"/>
        </w:rPr>
      </w:pPr>
      <w:r w:rsidDel="00000000" w:rsidR="00000000" w:rsidRPr="00000000">
        <w:rPr>
          <w:sz w:val="72"/>
          <w:szCs w:val="72"/>
          <w:rtl w:val="0"/>
        </w:rPr>
        <w:t xml:space="preserve">Art</w:t>
      </w:r>
    </w:p>
    <w:p w:rsidR="00000000" w:rsidDel="00000000" w:rsidP="00000000" w:rsidRDefault="00000000" w:rsidRPr="00000000" w14:paraId="00000006">
      <w:pPr>
        <w:jc w:val="center"/>
        <w:rPr>
          <w:sz w:val="72"/>
          <w:szCs w:val="72"/>
        </w:rPr>
      </w:pPr>
      <w:r w:rsidDel="00000000" w:rsidR="00000000" w:rsidRPr="00000000">
        <w:rPr>
          <w:sz w:val="72"/>
          <w:szCs w:val="72"/>
          <w:rtl w:val="0"/>
        </w:rPr>
        <w:t xml:space="preserve">Long Term Plan</w:t>
      </w:r>
    </w:p>
    <w:p w:rsidR="00000000" w:rsidDel="00000000" w:rsidP="00000000" w:rsidRDefault="00000000" w:rsidRPr="00000000" w14:paraId="00000007">
      <w:pPr>
        <w:jc w:val="center"/>
        <w:rPr>
          <w:sz w:val="20"/>
          <w:szCs w:val="20"/>
        </w:rPr>
      </w:pP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A">
      <w:pPr>
        <w:jc w:val="center"/>
        <w:rPr>
          <w:b w:val="1"/>
          <w:sz w:val="44"/>
          <w:szCs w:val="44"/>
          <w:u w:val="single"/>
        </w:rPr>
      </w:pPr>
      <w:r w:rsidDel="00000000" w:rsidR="00000000" w:rsidRPr="00000000">
        <w:rPr>
          <w:b w:val="1"/>
          <w:sz w:val="44"/>
          <w:szCs w:val="44"/>
          <w:u w:val="single"/>
          <w:rtl w:val="0"/>
        </w:rPr>
        <w:t xml:space="preserve">Yearly Overview</w:t>
      </w:r>
    </w:p>
    <w:p w:rsidR="00000000" w:rsidDel="00000000" w:rsidP="00000000" w:rsidRDefault="00000000" w:rsidRPr="00000000" w14:paraId="0000000B">
      <w:pPr>
        <w:jc w:val="center"/>
        <w:rPr>
          <w:b w:val="1"/>
          <w:sz w:val="44"/>
          <w:szCs w:val="44"/>
          <w:u w:val="single"/>
        </w:rPr>
      </w:pPr>
      <w:r w:rsidDel="00000000" w:rsidR="00000000" w:rsidRPr="00000000">
        <w:rPr>
          <w:rtl w:val="0"/>
        </w:rPr>
      </w:r>
    </w:p>
    <w:tbl>
      <w:tblPr>
        <w:tblStyle w:val="Table1"/>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9"/>
        <w:gridCol w:w="2789"/>
        <w:gridCol w:w="2790"/>
        <w:gridCol w:w="2790"/>
        <w:gridCol w:w="2790"/>
        <w:tblGridChange w:id="0">
          <w:tblGrid>
            <w:gridCol w:w="2789"/>
            <w:gridCol w:w="2789"/>
            <w:gridCol w:w="2790"/>
            <w:gridCol w:w="2790"/>
            <w:gridCol w:w="2790"/>
          </w:tblGrid>
        </w:tblGridChange>
      </w:tblGrid>
      <w:tr>
        <w:trPr>
          <w:cantSplit w:val="0"/>
          <w:tblHeader w:val="0"/>
        </w:trPr>
        <w:tc>
          <w:tcPr>
            <w:shd w:fill="f888b0" w:val="clear"/>
          </w:tcPr>
          <w:p w:rsidR="00000000" w:rsidDel="00000000" w:rsidP="00000000" w:rsidRDefault="00000000" w:rsidRPr="00000000" w14:paraId="0000000C">
            <w:pPr>
              <w:jc w:val="center"/>
              <w:rPr>
                <w:sz w:val="36"/>
                <w:szCs w:val="36"/>
              </w:rPr>
            </w:pPr>
            <w:r w:rsidDel="00000000" w:rsidR="00000000" w:rsidRPr="00000000">
              <w:rPr>
                <w:sz w:val="36"/>
                <w:szCs w:val="36"/>
                <w:rtl w:val="0"/>
              </w:rPr>
              <w:t xml:space="preserve">Painting</w:t>
            </w:r>
          </w:p>
        </w:tc>
        <w:tc>
          <w:tcPr>
            <w:shd w:fill="ffff00" w:val="clear"/>
          </w:tcPr>
          <w:p w:rsidR="00000000" w:rsidDel="00000000" w:rsidP="00000000" w:rsidRDefault="00000000" w:rsidRPr="00000000" w14:paraId="0000000D">
            <w:pPr>
              <w:jc w:val="center"/>
              <w:rPr>
                <w:sz w:val="36"/>
                <w:szCs w:val="36"/>
              </w:rPr>
            </w:pPr>
            <w:r w:rsidDel="00000000" w:rsidR="00000000" w:rsidRPr="00000000">
              <w:rPr>
                <w:sz w:val="36"/>
                <w:szCs w:val="36"/>
                <w:rtl w:val="0"/>
              </w:rPr>
              <w:t xml:space="preserve">Collage</w:t>
            </w:r>
          </w:p>
        </w:tc>
        <w:tc>
          <w:tcPr>
            <w:shd w:fill="b4c6e7" w:val="clear"/>
          </w:tcPr>
          <w:p w:rsidR="00000000" w:rsidDel="00000000" w:rsidP="00000000" w:rsidRDefault="00000000" w:rsidRPr="00000000" w14:paraId="0000000E">
            <w:pPr>
              <w:jc w:val="center"/>
              <w:rPr>
                <w:sz w:val="36"/>
                <w:szCs w:val="36"/>
              </w:rPr>
            </w:pPr>
            <w:r w:rsidDel="00000000" w:rsidR="00000000" w:rsidRPr="00000000">
              <w:rPr>
                <w:sz w:val="36"/>
                <w:szCs w:val="36"/>
                <w:rtl w:val="0"/>
              </w:rPr>
              <w:t xml:space="preserve">Sculpture</w:t>
            </w:r>
          </w:p>
        </w:tc>
        <w:tc>
          <w:tcPr>
            <w:shd w:fill="92d050" w:val="clear"/>
          </w:tcPr>
          <w:p w:rsidR="00000000" w:rsidDel="00000000" w:rsidP="00000000" w:rsidRDefault="00000000" w:rsidRPr="00000000" w14:paraId="0000000F">
            <w:pPr>
              <w:jc w:val="center"/>
              <w:rPr>
                <w:sz w:val="36"/>
                <w:szCs w:val="36"/>
              </w:rPr>
            </w:pPr>
            <w:r w:rsidDel="00000000" w:rsidR="00000000" w:rsidRPr="00000000">
              <w:rPr>
                <w:sz w:val="36"/>
                <w:szCs w:val="36"/>
                <w:rtl w:val="0"/>
              </w:rPr>
              <w:t xml:space="preserve">Drawing </w:t>
            </w:r>
          </w:p>
        </w:tc>
        <w:tc>
          <w:tcPr>
            <w:shd w:fill="b072ba" w:val="clear"/>
          </w:tcPr>
          <w:p w:rsidR="00000000" w:rsidDel="00000000" w:rsidP="00000000" w:rsidRDefault="00000000" w:rsidRPr="00000000" w14:paraId="00000010">
            <w:pPr>
              <w:jc w:val="center"/>
              <w:rPr>
                <w:sz w:val="36"/>
                <w:szCs w:val="36"/>
              </w:rPr>
            </w:pPr>
            <w:r w:rsidDel="00000000" w:rsidR="00000000" w:rsidRPr="00000000">
              <w:rPr>
                <w:sz w:val="36"/>
                <w:szCs w:val="36"/>
                <w:rtl w:val="0"/>
              </w:rPr>
              <w:t xml:space="preserve">Print</w:t>
            </w:r>
          </w:p>
        </w:tc>
      </w:tr>
    </w:tbl>
    <w:p w:rsidR="00000000" w:rsidDel="00000000" w:rsidP="00000000" w:rsidRDefault="00000000" w:rsidRPr="00000000" w14:paraId="00000011">
      <w:pPr>
        <w:jc w:val="center"/>
        <w:rPr>
          <w:sz w:val="44"/>
          <w:szCs w:val="44"/>
        </w:rPr>
      </w:pPr>
      <w:r w:rsidDel="00000000" w:rsidR="00000000" w:rsidRPr="00000000">
        <w:rPr>
          <w:rtl w:val="0"/>
        </w:rPr>
      </w:r>
    </w:p>
    <w:tbl>
      <w:tblPr>
        <w:tblStyle w:val="Table2"/>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989"/>
        <w:gridCol w:w="3989"/>
        <w:gridCol w:w="3990"/>
        <w:tblGridChange w:id="0">
          <w:tblGrid>
            <w:gridCol w:w="1980"/>
            <w:gridCol w:w="3989"/>
            <w:gridCol w:w="3989"/>
            <w:gridCol w:w="3990"/>
          </w:tblGrid>
        </w:tblGridChange>
      </w:tblGrid>
      <w:tr>
        <w:trPr>
          <w:cantSplit w:val="0"/>
          <w:tblHeader w:val="0"/>
        </w:trPr>
        <w:tc>
          <w:tcPr>
            <w:shd w:fill="538135" w:val="clear"/>
          </w:tcPr>
          <w:p w:rsidR="00000000" w:rsidDel="00000000" w:rsidP="00000000" w:rsidRDefault="00000000" w:rsidRPr="00000000" w14:paraId="00000012">
            <w:pPr>
              <w:jc w:val="center"/>
              <w:rPr>
                <w:sz w:val="44"/>
                <w:szCs w:val="44"/>
              </w:rPr>
            </w:pPr>
            <w:r w:rsidDel="00000000" w:rsidR="00000000" w:rsidRPr="00000000">
              <w:rPr>
                <w:rtl w:val="0"/>
              </w:rPr>
            </w:r>
          </w:p>
        </w:tc>
        <w:tc>
          <w:tcPr>
            <w:shd w:fill="538135" w:val="clear"/>
          </w:tcPr>
          <w:p w:rsidR="00000000" w:rsidDel="00000000" w:rsidP="00000000" w:rsidRDefault="00000000" w:rsidRPr="00000000" w14:paraId="00000013">
            <w:pPr>
              <w:jc w:val="center"/>
              <w:rPr>
                <w:color w:val="ffffff"/>
                <w:sz w:val="44"/>
                <w:szCs w:val="44"/>
              </w:rPr>
            </w:pPr>
            <w:r w:rsidDel="00000000" w:rsidR="00000000" w:rsidRPr="00000000">
              <w:rPr>
                <w:color w:val="ffffff"/>
                <w:sz w:val="44"/>
                <w:szCs w:val="44"/>
                <w:rtl w:val="0"/>
              </w:rPr>
              <w:t xml:space="preserve">Autumn</w:t>
            </w:r>
          </w:p>
        </w:tc>
        <w:tc>
          <w:tcPr>
            <w:shd w:fill="538135" w:val="clear"/>
          </w:tcPr>
          <w:p w:rsidR="00000000" w:rsidDel="00000000" w:rsidP="00000000" w:rsidRDefault="00000000" w:rsidRPr="00000000" w14:paraId="00000014">
            <w:pPr>
              <w:jc w:val="center"/>
              <w:rPr>
                <w:color w:val="ffffff"/>
                <w:sz w:val="44"/>
                <w:szCs w:val="44"/>
              </w:rPr>
            </w:pPr>
            <w:r w:rsidDel="00000000" w:rsidR="00000000" w:rsidRPr="00000000">
              <w:rPr>
                <w:color w:val="ffffff"/>
                <w:sz w:val="44"/>
                <w:szCs w:val="44"/>
                <w:rtl w:val="0"/>
              </w:rPr>
              <w:t xml:space="preserve">Spring </w:t>
            </w:r>
          </w:p>
        </w:tc>
        <w:tc>
          <w:tcPr>
            <w:shd w:fill="538135" w:val="clear"/>
          </w:tcPr>
          <w:p w:rsidR="00000000" w:rsidDel="00000000" w:rsidP="00000000" w:rsidRDefault="00000000" w:rsidRPr="00000000" w14:paraId="00000015">
            <w:pPr>
              <w:jc w:val="center"/>
              <w:rPr>
                <w:color w:val="ffffff"/>
                <w:sz w:val="44"/>
                <w:szCs w:val="44"/>
              </w:rPr>
            </w:pPr>
            <w:r w:rsidDel="00000000" w:rsidR="00000000" w:rsidRPr="00000000">
              <w:rPr>
                <w:color w:val="ffffff"/>
                <w:sz w:val="44"/>
                <w:szCs w:val="44"/>
                <w:rtl w:val="0"/>
              </w:rPr>
              <w:t xml:space="preserve">Summer</w:t>
            </w:r>
          </w:p>
        </w:tc>
      </w:tr>
      <w:tr>
        <w:trPr>
          <w:cantSplit w:val="0"/>
          <w:trHeight w:val="1168" w:hRule="atLeast"/>
          <w:tblHeader w:val="0"/>
        </w:trPr>
        <w:tc>
          <w:tcPr>
            <w:shd w:fill="a8d08d" w:val="clear"/>
          </w:tcPr>
          <w:p w:rsidR="00000000" w:rsidDel="00000000" w:rsidP="00000000" w:rsidRDefault="00000000" w:rsidRPr="00000000" w14:paraId="00000016">
            <w:pPr>
              <w:jc w:val="center"/>
              <w:rPr>
                <w:sz w:val="44"/>
                <w:szCs w:val="44"/>
              </w:rPr>
            </w:pPr>
            <w:r w:rsidDel="00000000" w:rsidR="00000000" w:rsidRPr="00000000">
              <w:rPr>
                <w:sz w:val="44"/>
                <w:szCs w:val="44"/>
                <w:rtl w:val="0"/>
              </w:rPr>
              <w:t xml:space="preserve">Year 3</w:t>
            </w:r>
          </w:p>
        </w:tc>
        <w:tc>
          <w:tcPr>
            <w:shd w:fill="auto" w:val="clear"/>
          </w:tcPr>
          <w:p w:rsidR="00000000" w:rsidDel="00000000" w:rsidP="00000000" w:rsidRDefault="00000000" w:rsidRPr="00000000" w14:paraId="00000017">
            <w:pPr>
              <w:jc w:val="center"/>
              <w:rPr>
                <w:sz w:val="36"/>
                <w:szCs w:val="36"/>
              </w:rPr>
            </w:pPr>
            <w:r w:rsidDel="00000000" w:rsidR="00000000" w:rsidRPr="00000000">
              <w:rPr>
                <w:sz w:val="36"/>
                <w:szCs w:val="36"/>
                <w:rtl w:val="0"/>
              </w:rPr>
              <w:t xml:space="preserve">Light and shade</w:t>
            </w:r>
          </w:p>
          <w:p w:rsidR="00000000" w:rsidDel="00000000" w:rsidP="00000000" w:rsidRDefault="00000000" w:rsidRPr="00000000" w14:paraId="00000018">
            <w:pPr>
              <w:jc w:val="center"/>
              <w:rPr>
                <w:sz w:val="20"/>
                <w:szCs w:val="20"/>
              </w:rPr>
            </w:pPr>
            <w:r w:rsidDel="00000000" w:rsidR="00000000" w:rsidRPr="00000000">
              <w:rPr>
                <w:sz w:val="20"/>
                <w:szCs w:val="20"/>
                <w:shd w:fill="92d050" w:val="clear"/>
                <w:rtl w:val="0"/>
              </w:rPr>
              <w:t xml:space="preserve">Drawing (gradients)</w:t>
            </w:r>
            <w:r w:rsidDel="00000000" w:rsidR="00000000" w:rsidRPr="00000000">
              <w:rPr>
                <w:sz w:val="20"/>
                <w:szCs w:val="20"/>
                <w:rtl w:val="0"/>
              </w:rPr>
              <w:t xml:space="preserve"> </w:t>
            </w:r>
            <w:r w:rsidDel="00000000" w:rsidR="00000000" w:rsidRPr="00000000">
              <w:rPr>
                <w:sz w:val="20"/>
                <w:szCs w:val="20"/>
                <w:shd w:fill="ff6699" w:val="clear"/>
                <w:rtl w:val="0"/>
              </w:rPr>
              <w:t xml:space="preserve">Painting </w:t>
            </w:r>
            <w:r w:rsidDel="00000000" w:rsidR="00000000" w:rsidRPr="00000000">
              <w:rPr>
                <w:rtl w:val="0"/>
              </w:rPr>
            </w:r>
          </w:p>
        </w:tc>
        <w:tc>
          <w:tcPr>
            <w:shd w:fill="auto" w:val="clear"/>
          </w:tcPr>
          <w:p w:rsidR="00000000" w:rsidDel="00000000" w:rsidP="00000000" w:rsidRDefault="00000000" w:rsidRPr="00000000" w14:paraId="00000019">
            <w:pPr>
              <w:jc w:val="center"/>
              <w:rPr>
                <w:sz w:val="36"/>
                <w:szCs w:val="36"/>
              </w:rPr>
            </w:pPr>
            <w:r w:rsidDel="00000000" w:rsidR="00000000" w:rsidRPr="00000000">
              <w:rPr>
                <w:sz w:val="36"/>
                <w:szCs w:val="36"/>
                <w:rtl w:val="0"/>
              </w:rPr>
              <w:t xml:space="preserve">Sandra Silberzweig</w:t>
            </w:r>
          </w:p>
          <w:p w:rsidR="00000000" w:rsidDel="00000000" w:rsidP="00000000" w:rsidRDefault="00000000" w:rsidRPr="00000000" w14:paraId="0000001A">
            <w:pPr>
              <w:jc w:val="center"/>
              <w:rPr>
                <w:sz w:val="36"/>
                <w:szCs w:val="36"/>
              </w:rPr>
            </w:pPr>
            <w:r w:rsidDel="00000000" w:rsidR="00000000" w:rsidRPr="00000000">
              <w:rPr>
                <w:sz w:val="20"/>
                <w:szCs w:val="20"/>
                <w:shd w:fill="92d050" w:val="clear"/>
                <w:rtl w:val="0"/>
              </w:rPr>
              <w:t xml:space="preserve">Drawing (charcoal and chalks) </w:t>
            </w:r>
            <w:r w:rsidDel="00000000" w:rsidR="00000000" w:rsidRPr="00000000">
              <w:rPr>
                <w:sz w:val="20"/>
                <w:szCs w:val="20"/>
                <w:shd w:fill="ff6699" w:val="clear"/>
                <w:rtl w:val="0"/>
              </w:rPr>
              <w:t xml:space="preserve">Painting (Elements of colour)</w:t>
            </w:r>
            <w:r w:rsidDel="00000000" w:rsidR="00000000" w:rsidRPr="00000000">
              <w:rPr>
                <w:rtl w:val="0"/>
              </w:rPr>
            </w:r>
          </w:p>
        </w:tc>
        <w:tc>
          <w:tcPr>
            <w:shd w:fill="auto" w:val="clear"/>
          </w:tcPr>
          <w:p w:rsidR="00000000" w:rsidDel="00000000" w:rsidP="00000000" w:rsidRDefault="00000000" w:rsidRPr="00000000" w14:paraId="0000001B">
            <w:pPr>
              <w:jc w:val="center"/>
              <w:rPr>
                <w:sz w:val="36"/>
                <w:szCs w:val="36"/>
              </w:rPr>
            </w:pPr>
            <w:r w:rsidDel="00000000" w:rsidR="00000000" w:rsidRPr="00000000">
              <w:rPr>
                <w:sz w:val="36"/>
                <w:szCs w:val="36"/>
                <w:rtl w:val="0"/>
              </w:rPr>
              <w:t xml:space="preserve">Clare Youngs</w:t>
            </w:r>
          </w:p>
          <w:p w:rsidR="00000000" w:rsidDel="00000000" w:rsidP="00000000" w:rsidRDefault="00000000" w:rsidRPr="00000000" w14:paraId="0000001C">
            <w:pPr>
              <w:jc w:val="center"/>
              <w:rPr/>
            </w:pPr>
            <w:r w:rsidDel="00000000" w:rsidR="00000000" w:rsidRPr="00000000">
              <w:rPr>
                <w:sz w:val="20"/>
                <w:szCs w:val="20"/>
                <w:shd w:fill="b07bd7" w:val="clear"/>
                <w:rtl w:val="0"/>
              </w:rPr>
              <w:t xml:space="preserve">Printing </w:t>
            </w:r>
            <w:r w:rsidDel="00000000" w:rsidR="00000000" w:rsidRPr="00000000">
              <w:rPr>
                <w:sz w:val="20"/>
                <w:szCs w:val="20"/>
                <w:highlight w:val="yellow"/>
                <w:rtl w:val="0"/>
              </w:rPr>
              <w:t xml:space="preserve">Collage</w:t>
            </w: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1D">
            <w:pPr>
              <w:jc w:val="center"/>
              <w:rPr>
                <w:sz w:val="44"/>
                <w:szCs w:val="44"/>
              </w:rPr>
            </w:pPr>
            <w:r w:rsidDel="00000000" w:rsidR="00000000" w:rsidRPr="00000000">
              <w:rPr>
                <w:sz w:val="44"/>
                <w:szCs w:val="44"/>
                <w:rtl w:val="0"/>
              </w:rPr>
              <w:t xml:space="preserve">Year 4</w:t>
            </w:r>
          </w:p>
        </w:tc>
        <w:tc>
          <w:tcPr>
            <w:shd w:fill="auto" w:val="clear"/>
          </w:tcPr>
          <w:p w:rsidR="00000000" w:rsidDel="00000000" w:rsidP="00000000" w:rsidRDefault="00000000" w:rsidRPr="00000000" w14:paraId="0000001E">
            <w:pPr>
              <w:jc w:val="center"/>
              <w:rPr>
                <w:sz w:val="36"/>
                <w:szCs w:val="36"/>
              </w:rPr>
            </w:pPr>
            <w:r w:rsidDel="00000000" w:rsidR="00000000" w:rsidRPr="00000000">
              <w:rPr>
                <w:sz w:val="36"/>
                <w:szCs w:val="36"/>
                <w:rtl w:val="0"/>
              </w:rPr>
              <w:t xml:space="preserve">Antoni Gaudi</w:t>
            </w:r>
          </w:p>
          <w:p w:rsidR="00000000" w:rsidDel="00000000" w:rsidP="00000000" w:rsidRDefault="00000000" w:rsidRPr="00000000" w14:paraId="0000001F">
            <w:pPr>
              <w:jc w:val="center"/>
              <w:rPr>
                <w:sz w:val="20"/>
                <w:szCs w:val="20"/>
              </w:rPr>
            </w:pPr>
            <w:r w:rsidDel="00000000" w:rsidR="00000000" w:rsidRPr="00000000">
              <w:rPr>
                <w:sz w:val="20"/>
                <w:szCs w:val="20"/>
                <w:shd w:fill="9cc3e5" w:val="clear"/>
                <w:rtl w:val="0"/>
              </w:rPr>
              <w:t xml:space="preserve">Sculpture (Clay)</w:t>
            </w:r>
            <w:r w:rsidDel="00000000" w:rsidR="00000000" w:rsidRPr="00000000">
              <w:rPr>
                <w:rtl w:val="0"/>
              </w:rPr>
            </w:r>
          </w:p>
        </w:tc>
        <w:tc>
          <w:tcPr>
            <w:shd w:fill="auto" w:val="clear"/>
          </w:tcPr>
          <w:p w:rsidR="00000000" w:rsidDel="00000000" w:rsidP="00000000" w:rsidRDefault="00000000" w:rsidRPr="00000000" w14:paraId="00000020">
            <w:pPr>
              <w:jc w:val="center"/>
              <w:rPr>
                <w:sz w:val="36"/>
                <w:szCs w:val="36"/>
              </w:rPr>
            </w:pPr>
            <w:r w:rsidDel="00000000" w:rsidR="00000000" w:rsidRPr="00000000">
              <w:rPr>
                <w:sz w:val="36"/>
                <w:szCs w:val="36"/>
                <w:rtl w:val="0"/>
              </w:rPr>
              <w:t xml:space="preserve">Quentin Blake</w:t>
            </w:r>
          </w:p>
          <w:p w:rsidR="00000000" w:rsidDel="00000000" w:rsidP="00000000" w:rsidRDefault="00000000" w:rsidRPr="00000000" w14:paraId="00000021">
            <w:pPr>
              <w:jc w:val="center"/>
              <w:rPr>
                <w:sz w:val="20"/>
                <w:szCs w:val="20"/>
                <w:shd w:fill="92d050" w:val="clear"/>
              </w:rPr>
            </w:pPr>
            <w:r w:rsidDel="00000000" w:rsidR="00000000" w:rsidRPr="00000000">
              <w:rPr>
                <w:sz w:val="20"/>
                <w:szCs w:val="20"/>
                <w:shd w:fill="92d050" w:val="clear"/>
                <w:rtl w:val="0"/>
              </w:rPr>
              <w:t xml:space="preserve">Drawing (Pen) )</w:t>
            </w:r>
            <w:r w:rsidDel="00000000" w:rsidR="00000000" w:rsidRPr="00000000">
              <w:rPr>
                <w:sz w:val="20"/>
                <w:szCs w:val="20"/>
                <w:rtl w:val="0"/>
              </w:rPr>
              <w:t xml:space="preserve"> </w:t>
            </w:r>
            <w:r w:rsidDel="00000000" w:rsidR="00000000" w:rsidRPr="00000000">
              <w:rPr>
                <w:sz w:val="20"/>
                <w:szCs w:val="20"/>
                <w:shd w:fill="ff6699" w:val="clear"/>
                <w:rtl w:val="0"/>
              </w:rPr>
              <w:t xml:space="preserve">Painting</w:t>
            </w:r>
            <w:r w:rsidDel="00000000" w:rsidR="00000000" w:rsidRPr="00000000">
              <w:rPr>
                <w:rtl w:val="0"/>
              </w:rPr>
            </w:r>
          </w:p>
          <w:p w:rsidR="00000000" w:rsidDel="00000000" w:rsidP="00000000" w:rsidRDefault="00000000" w:rsidRPr="00000000" w14:paraId="00000022">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023">
            <w:pPr>
              <w:jc w:val="center"/>
              <w:rPr>
                <w:sz w:val="36"/>
                <w:szCs w:val="36"/>
              </w:rPr>
            </w:pPr>
            <w:r w:rsidDel="00000000" w:rsidR="00000000" w:rsidRPr="00000000">
              <w:rPr>
                <w:sz w:val="36"/>
                <w:szCs w:val="36"/>
                <w:rtl w:val="0"/>
              </w:rPr>
              <w:t xml:space="preserve">Gayle Gerson</w:t>
            </w:r>
          </w:p>
          <w:p w:rsidR="00000000" w:rsidDel="00000000" w:rsidP="00000000" w:rsidRDefault="00000000" w:rsidRPr="00000000" w14:paraId="00000024">
            <w:pPr>
              <w:jc w:val="center"/>
              <w:rPr>
                <w:sz w:val="36"/>
                <w:szCs w:val="36"/>
              </w:rPr>
            </w:pPr>
            <w:r w:rsidDel="00000000" w:rsidR="00000000" w:rsidRPr="00000000">
              <w:rPr>
                <w:sz w:val="20"/>
                <w:szCs w:val="20"/>
                <w:shd w:fill="92d050" w:val="clear"/>
                <w:rtl w:val="0"/>
              </w:rPr>
              <w:t xml:space="preserve">Drawing </w:t>
            </w:r>
            <w:r w:rsidDel="00000000" w:rsidR="00000000" w:rsidRPr="00000000">
              <w:rPr>
                <w:sz w:val="20"/>
                <w:szCs w:val="20"/>
                <w:highlight w:val="yellow"/>
                <w:rtl w:val="0"/>
              </w:rPr>
              <w:t xml:space="preserve">Collage</w:t>
            </w:r>
            <w:r w:rsidDel="00000000" w:rsidR="00000000" w:rsidRPr="00000000">
              <w:rPr>
                <w:sz w:val="20"/>
                <w:szCs w:val="20"/>
                <w:shd w:fill="ff6699" w:val="clear"/>
                <w:rtl w:val="0"/>
              </w:rPr>
              <w:t xml:space="preserve"> Painting</w:t>
            </w:r>
            <w:r w:rsidDel="00000000" w:rsidR="00000000" w:rsidRPr="00000000">
              <w:rPr>
                <w:rtl w:val="0"/>
              </w:rPr>
            </w:r>
          </w:p>
        </w:tc>
      </w:tr>
      <w:tr>
        <w:trPr>
          <w:cantSplit w:val="0"/>
          <w:trHeight w:val="889" w:hRule="atLeast"/>
          <w:tblHeader w:val="0"/>
        </w:trPr>
        <w:tc>
          <w:tcPr>
            <w:shd w:fill="a8d08d" w:val="clear"/>
          </w:tcPr>
          <w:p w:rsidR="00000000" w:rsidDel="00000000" w:rsidP="00000000" w:rsidRDefault="00000000" w:rsidRPr="00000000" w14:paraId="00000025">
            <w:pPr>
              <w:jc w:val="center"/>
              <w:rPr>
                <w:sz w:val="44"/>
                <w:szCs w:val="44"/>
              </w:rPr>
            </w:pPr>
            <w:r w:rsidDel="00000000" w:rsidR="00000000" w:rsidRPr="00000000">
              <w:rPr>
                <w:sz w:val="44"/>
                <w:szCs w:val="44"/>
                <w:rtl w:val="0"/>
              </w:rPr>
              <w:t xml:space="preserve">Year 5</w:t>
            </w:r>
          </w:p>
        </w:tc>
        <w:tc>
          <w:tcPr>
            <w:shd w:fill="auto" w:val="clear"/>
          </w:tcPr>
          <w:p w:rsidR="00000000" w:rsidDel="00000000" w:rsidP="00000000" w:rsidRDefault="00000000" w:rsidRPr="00000000" w14:paraId="00000026">
            <w:pPr>
              <w:jc w:val="center"/>
              <w:rPr>
                <w:sz w:val="36"/>
                <w:szCs w:val="36"/>
              </w:rPr>
            </w:pPr>
            <w:r w:rsidDel="00000000" w:rsidR="00000000" w:rsidRPr="00000000">
              <w:rPr>
                <w:sz w:val="36"/>
                <w:szCs w:val="36"/>
                <w:rtl w:val="0"/>
              </w:rPr>
              <w:t xml:space="preserve">L S Lowry </w:t>
            </w:r>
          </w:p>
          <w:p w:rsidR="00000000" w:rsidDel="00000000" w:rsidP="00000000" w:rsidRDefault="00000000" w:rsidRPr="00000000" w14:paraId="00000027">
            <w:pPr>
              <w:jc w:val="center"/>
              <w:rPr>
                <w:sz w:val="36"/>
                <w:szCs w:val="36"/>
              </w:rPr>
            </w:pPr>
            <w:r w:rsidDel="00000000" w:rsidR="00000000" w:rsidRPr="00000000">
              <w:rPr>
                <w:sz w:val="20"/>
                <w:szCs w:val="20"/>
                <w:shd w:fill="92d050" w:val="clear"/>
                <w:rtl w:val="0"/>
              </w:rPr>
              <w:t xml:space="preserve">Drawing (perspective)</w:t>
            </w:r>
            <w:r w:rsidDel="00000000" w:rsidR="00000000" w:rsidRPr="00000000">
              <w:rPr>
                <w:rtl w:val="0"/>
              </w:rPr>
            </w:r>
          </w:p>
        </w:tc>
        <w:tc>
          <w:tcPr>
            <w:shd w:fill="auto" w:val="clear"/>
          </w:tcPr>
          <w:p w:rsidR="00000000" w:rsidDel="00000000" w:rsidP="00000000" w:rsidRDefault="00000000" w:rsidRPr="00000000" w14:paraId="00000028">
            <w:pPr>
              <w:jc w:val="center"/>
              <w:rPr>
                <w:sz w:val="36"/>
                <w:szCs w:val="36"/>
              </w:rPr>
            </w:pPr>
            <w:r w:rsidDel="00000000" w:rsidR="00000000" w:rsidRPr="00000000">
              <w:rPr>
                <w:sz w:val="36"/>
                <w:szCs w:val="36"/>
                <w:rtl w:val="0"/>
              </w:rPr>
              <w:t xml:space="preserve">Monet</w:t>
            </w:r>
          </w:p>
          <w:p w:rsidR="00000000" w:rsidDel="00000000" w:rsidP="00000000" w:rsidRDefault="00000000" w:rsidRPr="00000000" w14:paraId="00000029">
            <w:pPr>
              <w:jc w:val="center"/>
              <w:rPr>
                <w:sz w:val="20"/>
                <w:szCs w:val="20"/>
              </w:rPr>
            </w:pPr>
            <w:r w:rsidDel="00000000" w:rsidR="00000000" w:rsidRPr="00000000">
              <w:rPr>
                <w:sz w:val="20"/>
                <w:szCs w:val="20"/>
                <w:shd w:fill="ff6699" w:val="clear"/>
                <w:rtl w:val="0"/>
              </w:rPr>
              <w:t xml:space="preserve">Painting for effect </w:t>
            </w:r>
            <w:r w:rsidDel="00000000" w:rsidR="00000000" w:rsidRPr="00000000">
              <w:rPr>
                <w:sz w:val="20"/>
                <w:szCs w:val="20"/>
                <w:rtl w:val="0"/>
              </w:rPr>
              <w:t xml:space="preserve"> </w:t>
            </w:r>
            <w:r w:rsidDel="00000000" w:rsidR="00000000" w:rsidRPr="00000000">
              <w:rPr>
                <w:sz w:val="20"/>
                <w:szCs w:val="20"/>
                <w:shd w:fill="92d050" w:val="clear"/>
                <w:rtl w:val="0"/>
              </w:rPr>
              <w:t xml:space="preserve">Drawing (pastels)</w:t>
            </w:r>
            <w:r w:rsidDel="00000000" w:rsidR="00000000" w:rsidRPr="00000000">
              <w:rPr>
                <w:rtl w:val="0"/>
              </w:rPr>
            </w:r>
          </w:p>
        </w:tc>
        <w:tc>
          <w:tcPr>
            <w:shd w:fill="auto" w:val="clear"/>
          </w:tcPr>
          <w:p w:rsidR="00000000" w:rsidDel="00000000" w:rsidP="00000000" w:rsidRDefault="00000000" w:rsidRPr="00000000" w14:paraId="0000002A">
            <w:pPr>
              <w:jc w:val="center"/>
              <w:rPr>
                <w:sz w:val="36"/>
                <w:szCs w:val="36"/>
              </w:rPr>
            </w:pPr>
            <w:r w:rsidDel="00000000" w:rsidR="00000000" w:rsidRPr="00000000">
              <w:rPr>
                <w:sz w:val="36"/>
                <w:szCs w:val="36"/>
                <w:rtl w:val="0"/>
              </w:rPr>
              <w:tab/>
              <w:t xml:space="preserve">William Morris</w:t>
            </w:r>
          </w:p>
          <w:p w:rsidR="00000000" w:rsidDel="00000000" w:rsidP="00000000" w:rsidRDefault="00000000" w:rsidRPr="00000000" w14:paraId="0000002B">
            <w:pPr>
              <w:jc w:val="center"/>
              <w:rPr>
                <w:sz w:val="20"/>
                <w:szCs w:val="20"/>
                <w:shd w:fill="b07bd7" w:val="clear"/>
              </w:rPr>
            </w:pPr>
            <w:bookmarkStart w:colFirst="0" w:colLast="0" w:name="_heading=h.gjdgxs" w:id="0"/>
            <w:bookmarkEnd w:id="0"/>
            <w:r w:rsidDel="00000000" w:rsidR="00000000" w:rsidRPr="00000000">
              <w:rPr>
                <w:sz w:val="20"/>
                <w:szCs w:val="20"/>
                <w:shd w:fill="b07bd7" w:val="clear"/>
                <w:rtl w:val="0"/>
              </w:rPr>
              <w:t xml:space="preserve">Printing</w:t>
            </w:r>
            <w:r w:rsidDel="00000000" w:rsidR="00000000" w:rsidRPr="00000000">
              <w:rPr>
                <w:sz w:val="20"/>
                <w:szCs w:val="20"/>
                <w:shd w:fill="92d050" w:val="clear"/>
                <w:rtl w:val="0"/>
              </w:rPr>
              <w:t xml:space="preserve"> Drawing</w:t>
            </w:r>
            <w:r w:rsidDel="00000000" w:rsidR="00000000" w:rsidRPr="00000000">
              <w:rPr>
                <w:rtl w:val="0"/>
              </w:rPr>
            </w:r>
          </w:p>
          <w:p w:rsidR="00000000" w:rsidDel="00000000" w:rsidP="00000000" w:rsidRDefault="00000000" w:rsidRPr="00000000" w14:paraId="0000002C">
            <w:pPr>
              <w:tabs>
                <w:tab w:val="left" w:leader="none" w:pos="870"/>
              </w:tabs>
              <w:rPr>
                <w:sz w:val="36"/>
                <w:szCs w:val="36"/>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2D">
            <w:pPr>
              <w:jc w:val="center"/>
              <w:rPr>
                <w:sz w:val="44"/>
                <w:szCs w:val="44"/>
              </w:rPr>
            </w:pPr>
            <w:r w:rsidDel="00000000" w:rsidR="00000000" w:rsidRPr="00000000">
              <w:rPr>
                <w:sz w:val="44"/>
                <w:szCs w:val="44"/>
                <w:rtl w:val="0"/>
              </w:rPr>
              <w:t xml:space="preserve">Year 6</w:t>
            </w:r>
          </w:p>
        </w:tc>
        <w:tc>
          <w:tcPr>
            <w:shd w:fill="auto" w:val="clear"/>
          </w:tcPr>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sz w:val="36"/>
                <w:szCs w:val="36"/>
              </w:rPr>
            </w:pPr>
            <w:r w:rsidDel="00000000" w:rsidR="00000000" w:rsidRPr="00000000">
              <w:rPr>
                <w:sz w:val="36"/>
                <w:szCs w:val="36"/>
                <w:rtl w:val="0"/>
              </w:rPr>
              <w:t xml:space="preserve">             Mike Barret</w:t>
            </w:r>
          </w:p>
          <w:p w:rsidR="00000000" w:rsidDel="00000000" w:rsidP="00000000" w:rsidRDefault="00000000" w:rsidRPr="00000000" w14:paraId="00000030">
            <w:pPr>
              <w:jc w:val="center"/>
              <w:rPr>
                <w:sz w:val="20"/>
                <w:szCs w:val="20"/>
                <w:highlight w:val="yellow"/>
              </w:rPr>
            </w:pPr>
            <w:r w:rsidDel="00000000" w:rsidR="00000000" w:rsidRPr="00000000">
              <w:rPr>
                <w:sz w:val="20"/>
                <w:szCs w:val="20"/>
                <w:highlight w:val="yellow"/>
                <w:rtl w:val="0"/>
              </w:rPr>
              <w:t xml:space="preserve">Collage </w:t>
            </w:r>
            <w:r w:rsidDel="00000000" w:rsidR="00000000" w:rsidRPr="00000000">
              <w:rPr>
                <w:sz w:val="20"/>
                <w:szCs w:val="20"/>
                <w:shd w:fill="ff6699" w:val="clear"/>
                <w:rtl w:val="0"/>
              </w:rPr>
              <w:t xml:space="preserve">Painting(ink and acrylic) </w:t>
            </w:r>
            <w:r w:rsidDel="00000000" w:rsidR="00000000" w:rsidRPr="00000000">
              <w:rPr>
                <w:sz w:val="20"/>
                <w:szCs w:val="20"/>
                <w:shd w:fill="92d050" w:val="clear"/>
                <w:rtl w:val="0"/>
              </w:rPr>
              <w:t xml:space="preserve">Drawing (Pen)</w:t>
            </w:r>
            <w:r w:rsidDel="00000000" w:rsidR="00000000" w:rsidRPr="00000000">
              <w:rPr>
                <w:rtl w:val="0"/>
              </w:rPr>
            </w:r>
          </w:p>
          <w:p w:rsidR="00000000" w:rsidDel="00000000" w:rsidP="00000000" w:rsidRDefault="00000000" w:rsidRPr="00000000" w14:paraId="00000031">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jc w:val="center"/>
              <w:rPr>
                <w:sz w:val="36"/>
                <w:szCs w:val="36"/>
              </w:rPr>
            </w:pPr>
            <w:r w:rsidDel="00000000" w:rsidR="00000000" w:rsidRPr="00000000">
              <w:rPr>
                <w:sz w:val="36"/>
                <w:szCs w:val="36"/>
                <w:rtl w:val="0"/>
              </w:rPr>
              <w:t xml:space="preserve">Paper Sculpture</w:t>
            </w:r>
          </w:p>
          <w:p w:rsidR="00000000" w:rsidDel="00000000" w:rsidP="00000000" w:rsidRDefault="00000000" w:rsidRPr="00000000" w14:paraId="00000034">
            <w:pPr>
              <w:shd w:fill="9cc3e5" w:val="clear"/>
              <w:jc w:val="center"/>
              <w:rPr>
                <w:sz w:val="20"/>
                <w:szCs w:val="20"/>
              </w:rPr>
            </w:pPr>
            <w:r w:rsidDel="00000000" w:rsidR="00000000" w:rsidRPr="00000000">
              <w:rPr>
                <w:sz w:val="20"/>
                <w:szCs w:val="20"/>
                <w:rtl w:val="0"/>
              </w:rPr>
              <w:t xml:space="preserve">Sculpture (Paper)</w:t>
            </w:r>
          </w:p>
          <w:p w:rsidR="00000000" w:rsidDel="00000000" w:rsidP="00000000" w:rsidRDefault="00000000" w:rsidRPr="00000000" w14:paraId="00000035">
            <w:pPr>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6">
            <w:pPr>
              <w:jc w:val="center"/>
              <w:rPr>
                <w:sz w:val="36"/>
                <w:szCs w:val="36"/>
              </w:rPr>
            </w:pPr>
            <w:r w:rsidDel="00000000" w:rsidR="00000000" w:rsidRPr="00000000">
              <w:rPr>
                <w:sz w:val="36"/>
                <w:szCs w:val="36"/>
                <w:rtl w:val="0"/>
              </w:rPr>
              <w:t xml:space="preserve">Leonid Afremov</w:t>
            </w:r>
          </w:p>
          <w:p w:rsidR="00000000" w:rsidDel="00000000" w:rsidP="00000000" w:rsidRDefault="00000000" w:rsidRPr="00000000" w14:paraId="00000037">
            <w:pPr>
              <w:jc w:val="center"/>
              <w:rPr>
                <w:sz w:val="20"/>
                <w:szCs w:val="20"/>
              </w:rPr>
            </w:pPr>
            <w:r w:rsidDel="00000000" w:rsidR="00000000" w:rsidRPr="00000000">
              <w:rPr>
                <w:sz w:val="20"/>
                <w:szCs w:val="20"/>
                <w:shd w:fill="ff6699" w:val="clear"/>
                <w:rtl w:val="0"/>
              </w:rPr>
              <w:t xml:space="preserve">Painting (pallette knives)</w:t>
            </w:r>
            <w:r w:rsidDel="00000000" w:rsidR="00000000" w:rsidRPr="00000000">
              <w:rPr>
                <w:rtl w:val="0"/>
              </w:rPr>
            </w:r>
          </w:p>
        </w:tc>
      </w:tr>
    </w:tbl>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jc w:val="center"/>
        <w:rPr>
          <w:b w:val="1"/>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-177164</wp:posOffset>
            </wp:positionH>
            <wp:positionV relativeFrom="paragraph">
              <wp:posOffset>-176529</wp:posOffset>
            </wp:positionV>
            <wp:extent cx="758543" cy="866775"/>
            <wp:effectExtent b="0" l="0" r="0" t="0"/>
            <wp:wrapNone/>
            <wp:docPr id="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758543" cy="866775"/>
                    </a:xfrm>
                    <a:prstGeom prst="rect"/>
                    <a:ln/>
                  </pic:spPr>
                </pic:pic>
              </a:graphicData>
            </a:graphic>
          </wp:anchor>
        </w:drawing>
      </w:r>
    </w:p>
    <w:p w:rsidR="00000000" w:rsidDel="00000000" w:rsidP="00000000" w:rsidRDefault="00000000" w:rsidRPr="00000000" w14:paraId="0000003A">
      <w:pPr>
        <w:jc w:val="center"/>
        <w:rPr>
          <w:rFonts w:ascii="Times New Roman" w:cs="Times New Roman" w:eastAsia="Times New Roman" w:hAnsi="Times New Roman"/>
        </w:rPr>
      </w:pPr>
      <w:r w:rsidDel="00000000" w:rsidR="00000000" w:rsidRPr="00000000">
        <w:rPr>
          <w:rFonts w:ascii="Calibri" w:cs="Calibri" w:eastAsia="Calibri" w:hAnsi="Calibri"/>
          <w:b w:val="1"/>
          <w:color w:val="000000"/>
          <w:sz w:val="44"/>
          <w:szCs w:val="44"/>
          <w:rtl w:val="0"/>
        </w:rPr>
        <w:t xml:space="preserve">Art and Design</w:t>
      </w:r>
      <w:r w:rsidDel="00000000" w:rsidR="00000000" w:rsidRPr="00000000">
        <w:rPr>
          <w:rtl w:val="0"/>
        </w:rPr>
      </w:r>
    </w:p>
    <w:p w:rsidR="00000000" w:rsidDel="00000000" w:rsidP="00000000" w:rsidRDefault="00000000" w:rsidRPr="00000000" w14:paraId="0000003B">
      <w:pPr>
        <w:jc w:val="center"/>
        <w:rPr>
          <w:rFonts w:ascii="Tahoma" w:cs="Tahoma" w:eastAsia="Tahoma" w:hAnsi="Tahoma"/>
          <w:sz w:val="32"/>
          <w:szCs w:val="32"/>
        </w:rPr>
      </w:pPr>
      <w:r w:rsidDel="00000000" w:rsidR="00000000" w:rsidRPr="00000000">
        <w:rPr>
          <w:i w:val="1"/>
          <w:color w:val="538135"/>
          <w:sz w:val="44"/>
          <w:szCs w:val="44"/>
          <w:rtl w:val="0"/>
        </w:rPr>
        <w:t xml:space="preserve">Creativity takes courage – Henri Matisse</w:t>
      </w:r>
      <w:r w:rsidDel="00000000" w:rsidR="00000000" w:rsidRPr="00000000">
        <w:rPr>
          <w:rtl w:val="0"/>
        </w:rPr>
      </w:r>
    </w:p>
    <w:p w:rsidR="00000000" w:rsidDel="00000000" w:rsidP="00000000" w:rsidRDefault="00000000" w:rsidRPr="00000000" w14:paraId="0000003C">
      <w:pPr>
        <w:rPr>
          <w:rFonts w:ascii="Tahoma" w:cs="Tahoma" w:eastAsia="Tahoma" w:hAnsi="Tahoma"/>
          <w:sz w:val="32"/>
          <w:szCs w:val="32"/>
        </w:rPr>
      </w:pPr>
      <w:r w:rsidDel="00000000" w:rsidR="00000000" w:rsidRPr="00000000">
        <w:rPr>
          <w:rtl w:val="0"/>
        </w:rPr>
      </w:r>
    </w:p>
    <w:tbl>
      <w:tblPr>
        <w:tblStyle w:val="Table3"/>
        <w:tblW w:w="97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806"/>
        <w:tblGridChange w:id="0">
          <w:tblGrid>
            <w:gridCol w:w="1980"/>
            <w:gridCol w:w="7806"/>
          </w:tblGrid>
        </w:tblGridChange>
      </w:tblGrid>
      <w:tr>
        <w:trPr>
          <w:cantSplit w:val="0"/>
          <w:trHeight w:val="2123" w:hRule="atLeast"/>
          <w:tblHeader w:val="0"/>
        </w:trPr>
        <w:tc>
          <w:tcPr>
            <w:shd w:fill="c6e6a2" w:val="clear"/>
          </w:tcPr>
          <w:p w:rsidR="00000000" w:rsidDel="00000000" w:rsidP="00000000" w:rsidRDefault="00000000" w:rsidRPr="00000000" w14:paraId="0000003D">
            <w:pPr>
              <w:jc w:val="center"/>
              <w:rPr>
                <w:b w:val="1"/>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b w:val="1"/>
                <w:rtl w:val="0"/>
              </w:rPr>
              <w:t xml:space="preserve">Why should children learn this subject?</w:t>
            </w: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Art is important to children’s development and being involved in the creation of art expands the ability of a child to interact with the world around them. Art provides children with opportunities for self-expression and creativity, and fosters the development of communication skills, problem solving skills and fine motor skills.</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r>
      <w:tr>
        <w:trPr>
          <w:cantSplit w:val="0"/>
          <w:trHeight w:val="2697" w:hRule="atLeast"/>
          <w:tblHeader w:val="0"/>
        </w:trPr>
        <w:tc>
          <w:tcPr>
            <w:shd w:fill="c6e6a2" w:val="clear"/>
          </w:tcPr>
          <w:p w:rsidR="00000000" w:rsidDel="00000000" w:rsidP="00000000" w:rsidRDefault="00000000" w:rsidRPr="00000000" w14:paraId="00000044">
            <w:pPr>
              <w:jc w:val="center"/>
              <w:rPr>
                <w:b w:val="1"/>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b w:val="1"/>
                <w:rtl w:val="0"/>
              </w:rPr>
              <w:t xml:space="preserve">What will children learn to do in this subject?</w:t>
            </w: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t xml:space="preserve">At Brackenwood Junior School, children will:</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about great artists and designers, understanding the historical and cultural development of their art forms.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and analyse works of art by renowned artists.</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rich vocabulary associated with art, craft and design.</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their skills in drawing, painting, sculpture and other techniques.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creative works, exploring ideas and recording their experiences.</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sketch books to record observations and to review and revisit ideas</w:t>
            </w:r>
          </w:p>
          <w:p w:rsidR="00000000" w:rsidDel="00000000" w:rsidP="00000000" w:rsidRDefault="00000000" w:rsidRPr="00000000" w14:paraId="0000004E">
            <w:pPr>
              <w:rPr/>
            </w:pPr>
            <w:r w:rsidDel="00000000" w:rsidR="00000000" w:rsidRPr="00000000">
              <w:rPr>
                <w:rtl w:val="0"/>
              </w:rPr>
            </w:r>
          </w:p>
        </w:tc>
      </w:tr>
      <w:tr>
        <w:trPr>
          <w:cantSplit w:val="0"/>
          <w:trHeight w:val="2697" w:hRule="atLeast"/>
          <w:tblHeader w:val="0"/>
        </w:trPr>
        <w:tc>
          <w:tcPr>
            <w:shd w:fill="c6e6a2" w:val="clear"/>
          </w:tcPr>
          <w:p w:rsidR="00000000" w:rsidDel="00000000" w:rsidP="00000000" w:rsidRDefault="00000000" w:rsidRPr="00000000" w14:paraId="0000004F">
            <w:pPr>
              <w:jc w:val="center"/>
              <w:rPr>
                <w:b w:val="1"/>
              </w:rPr>
            </w:pPr>
            <w:r w:rsidDel="00000000" w:rsidR="00000000" w:rsidRPr="00000000">
              <w:rPr>
                <w:rtl w:val="0"/>
              </w:rPr>
            </w:r>
          </w:p>
          <w:p w:rsidR="00000000" w:rsidDel="00000000" w:rsidP="00000000" w:rsidRDefault="00000000" w:rsidRPr="00000000" w14:paraId="00000050">
            <w:pPr>
              <w:jc w:val="center"/>
              <w:rPr>
                <w:b w:val="1"/>
              </w:rPr>
            </w:pPr>
            <w:r w:rsidDel="00000000" w:rsidR="00000000" w:rsidRPr="00000000">
              <w:rPr>
                <w:b w:val="1"/>
                <w:rtl w:val="0"/>
              </w:rPr>
              <w:t xml:space="preserve">How will we inspire them?</w:t>
            </w:r>
          </w:p>
          <w:p w:rsidR="00000000" w:rsidDel="00000000" w:rsidP="00000000" w:rsidRDefault="00000000" w:rsidRPr="00000000" w14:paraId="00000051">
            <w:pPr>
              <w:jc w:val="center"/>
              <w:rPr>
                <w:b w:val="1"/>
              </w:rPr>
            </w:pPr>
            <w:r w:rsidDel="00000000" w:rsidR="00000000" w:rsidRPr="00000000">
              <w:rPr>
                <w:rtl w:val="0"/>
              </w:rPr>
            </w:r>
          </w:p>
          <w:p w:rsidR="00000000" w:rsidDel="00000000" w:rsidP="00000000" w:rsidRDefault="00000000" w:rsidRPr="00000000" w14:paraId="00000052">
            <w:pPr>
              <w:jc w:val="cente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works of art by renowned artists as starting points.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outdoor environment as a stimulus where applicable.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 a range of different techniques and provide access to a variety of materials.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and celebrate children’s work.</w:t>
            </w:r>
          </w:p>
          <w:p w:rsidR="00000000" w:rsidDel="00000000" w:rsidP="00000000" w:rsidRDefault="00000000" w:rsidRPr="00000000" w14:paraId="00000059">
            <w:pPr>
              <w:ind w:left="360" w:firstLine="0"/>
              <w:rPr/>
            </w:pPr>
            <w:r w:rsidDel="00000000" w:rsidR="00000000" w:rsidRPr="00000000">
              <w:rPr>
                <w:rtl w:val="0"/>
              </w:rPr>
            </w:r>
          </w:p>
        </w:tc>
      </w:tr>
    </w:tbl>
    <w:p w:rsidR="00000000" w:rsidDel="00000000" w:rsidP="00000000" w:rsidRDefault="00000000" w:rsidRPr="00000000" w14:paraId="0000005A">
      <w:pPr>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5B">
      <w:pPr>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5C">
      <w:pPr>
        <w:rPr>
          <w:rFonts w:ascii="Tahoma" w:cs="Tahoma" w:eastAsia="Tahoma" w:hAnsi="Tahoma"/>
          <w:b w:val="1"/>
        </w:rPr>
      </w:pPr>
      <w:r w:rsidDel="00000000" w:rsidR="00000000" w:rsidRPr="00000000">
        <w:rPr>
          <w:rFonts w:ascii="Tahoma" w:cs="Tahoma" w:eastAsia="Tahoma" w:hAnsi="Tahoma"/>
          <w:b w:val="1"/>
          <w:sz w:val="32"/>
          <w:szCs w:val="32"/>
          <w:rtl w:val="0"/>
        </w:rPr>
        <w:t xml:space="preserve">Our key driving themes are:</w:t>
      </w:r>
      <w:r w:rsidDel="00000000" w:rsidR="00000000" w:rsidRPr="00000000">
        <w:rPr>
          <w:rtl w:val="0"/>
        </w:rPr>
      </w:r>
    </w:p>
    <w:p w:rsidR="00000000" w:rsidDel="00000000" w:rsidP="00000000" w:rsidRDefault="00000000" w:rsidRPr="00000000" w14:paraId="0000005D">
      <w:pPr>
        <w:rPr>
          <w:rFonts w:ascii="Tahoma" w:cs="Tahoma" w:eastAsia="Tahoma" w:hAnsi="Tahom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-1485899</wp:posOffset>
                </wp:positionH>
                <wp:positionV relativeFrom="paragraph">
                  <wp:posOffset>266700</wp:posOffset>
                </wp:positionV>
                <wp:extent cx="5486400" cy="3200400"/>
                <wp:effectExtent b="0" l="0" r="0" t="0"/>
                <wp:wrapNone/>
                <wp:docPr id="5" name=""/>
                <a:graphic>
                  <a:graphicData uri="http://schemas.microsoft.com/office/word/2010/wordprocessingGroup">
                    <wpg:wgp>
                      <wpg:cNvGrpSpPr/>
                      <wpg:grpSpPr>
                        <a:xfrm>
                          <a:off x="0" y="0"/>
                          <a:ext cx="5486400" cy="3200400"/>
                          <a:chOff x="0" y="0"/>
                          <a:chExt cx="5486400" cy="3206325"/>
                        </a:xfrm>
                      </wpg:grpSpPr>
                      <wpg:grpSp>
                        <wpg:cNvGrpSpPr/>
                        <wpg:grpSpPr>
                          <a:xfrm>
                            <a:off x="0" y="0"/>
                            <a:ext cx="5486400" cy="3200400"/>
                            <a:chOff x="0" y="0"/>
                            <a:chExt cx="5486400" cy="3200400"/>
                          </a:xfrm>
                        </wpg:grpSpPr>
                        <wps:wsp>
                          <wps:cNvSpPr/>
                          <wps:cNvPr id="3" name="Shape 3"/>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60382" y="1600200"/>
                              <a:ext cx="349814" cy="1333135"/>
                            </a:xfrm>
                            <a:custGeom>
                              <a:rect b="b" l="l" r="r" t="t"/>
                              <a:pathLst>
                                <a:path extrusionOk="0" h="120000" w="120000">
                                  <a:moveTo>
                                    <a:pt x="0" y="0"/>
                                  </a:moveTo>
                                  <a:lnTo>
                                    <a:pt x="60000" y="0"/>
                                  </a:lnTo>
                                  <a:lnTo>
                                    <a:pt x="60000" y="120000"/>
                                  </a:lnTo>
                                  <a:lnTo>
                                    <a:pt x="120000" y="120000"/>
                                  </a:lnTo>
                                </a:path>
                              </a:pathLst>
                            </a:custGeom>
                            <a:noFill/>
                            <a:ln cap="flat" cmpd="sng" w="12700">
                              <a:solidFill>
                                <a:srgbClr val="73AE4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100833" y="2232311"/>
                              <a:ext cx="68913" cy="6891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6" name="Shape 6"/>
                          <wps:spPr>
                            <a:xfrm>
                              <a:off x="1960382" y="1600200"/>
                              <a:ext cx="349814" cy="666567"/>
                            </a:xfrm>
                            <a:custGeom>
                              <a:rect b="b" l="l" r="r" t="t"/>
                              <a:pathLst>
                                <a:path extrusionOk="0" h="120000" w="120000">
                                  <a:moveTo>
                                    <a:pt x="0" y="0"/>
                                  </a:moveTo>
                                  <a:lnTo>
                                    <a:pt x="60000" y="0"/>
                                  </a:lnTo>
                                  <a:lnTo>
                                    <a:pt x="60000" y="120000"/>
                                  </a:lnTo>
                                  <a:lnTo>
                                    <a:pt x="120000" y="120000"/>
                                  </a:lnTo>
                                </a:path>
                              </a:pathLst>
                            </a:custGeom>
                            <a:noFill/>
                            <a:ln cap="flat" cmpd="sng" w="12700">
                              <a:solidFill>
                                <a:srgbClr val="73AE4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2116470" y="1914664"/>
                              <a:ext cx="37639" cy="3763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8" name="Shape 8"/>
                          <wps:spPr>
                            <a:xfrm>
                              <a:off x="1960382" y="1554480"/>
                              <a:ext cx="349814" cy="91440"/>
                            </a:xfrm>
                            <a:custGeom>
                              <a:rect b="b" l="l" r="r" t="t"/>
                              <a:pathLst>
                                <a:path extrusionOk="0" h="120000" w="120000">
                                  <a:moveTo>
                                    <a:pt x="0" y="60000"/>
                                  </a:moveTo>
                                  <a:lnTo>
                                    <a:pt x="120000" y="60000"/>
                                  </a:lnTo>
                                </a:path>
                              </a:pathLst>
                            </a:custGeom>
                            <a:noFill/>
                            <a:ln cap="flat" cmpd="sng" w="12700">
                              <a:solidFill>
                                <a:srgbClr val="73AE4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2126544" y="1591454"/>
                              <a:ext cx="17490" cy="1749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10" name="Shape 10"/>
                          <wps:spPr>
                            <a:xfrm>
                              <a:off x="1960382" y="933632"/>
                              <a:ext cx="349814" cy="666567"/>
                            </a:xfrm>
                            <a:custGeom>
                              <a:rect b="b" l="l" r="r" t="t"/>
                              <a:pathLst>
                                <a:path extrusionOk="0" h="120000" w="120000">
                                  <a:moveTo>
                                    <a:pt x="0" y="120000"/>
                                  </a:moveTo>
                                  <a:lnTo>
                                    <a:pt x="60000" y="120000"/>
                                  </a:lnTo>
                                  <a:lnTo>
                                    <a:pt x="60000" y="0"/>
                                  </a:lnTo>
                                  <a:lnTo>
                                    <a:pt x="120000" y="0"/>
                                  </a:lnTo>
                                </a:path>
                              </a:pathLst>
                            </a:custGeom>
                            <a:noFill/>
                            <a:ln cap="flat" cmpd="sng" w="12700">
                              <a:solidFill>
                                <a:srgbClr val="73AE4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2116470" y="1248096"/>
                              <a:ext cx="37639" cy="3763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12" name="Shape 12"/>
                          <wps:spPr>
                            <a:xfrm>
                              <a:off x="1960382" y="267064"/>
                              <a:ext cx="349814" cy="1333135"/>
                            </a:xfrm>
                            <a:custGeom>
                              <a:rect b="b" l="l" r="r" t="t"/>
                              <a:pathLst>
                                <a:path extrusionOk="0" h="120000" w="120000">
                                  <a:moveTo>
                                    <a:pt x="0" y="120000"/>
                                  </a:moveTo>
                                  <a:lnTo>
                                    <a:pt x="60000" y="120000"/>
                                  </a:lnTo>
                                  <a:lnTo>
                                    <a:pt x="60000" y="0"/>
                                  </a:lnTo>
                                  <a:lnTo>
                                    <a:pt x="120000" y="0"/>
                                  </a:lnTo>
                                </a:path>
                              </a:pathLst>
                            </a:custGeom>
                            <a:noFill/>
                            <a:ln cap="flat" cmpd="sng" w="12700">
                              <a:solidFill>
                                <a:srgbClr val="73AE4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2100833" y="899175"/>
                              <a:ext cx="68913" cy="6891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14" name="Shape 14"/>
                          <wps:spPr>
                            <a:xfrm rot="-5400000">
                              <a:off x="290455" y="1333572"/>
                              <a:ext cx="2806600" cy="533254"/>
                            </a:xfrm>
                            <a:prstGeom prst="rect">
                              <a:avLst/>
                            </a:prstGeom>
                            <a:solidFill>
                              <a:srgbClr val="659C4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rot="-5400000">
                              <a:off x="290455" y="1333572"/>
                              <a:ext cx="2806600" cy="5332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70"/>
                                    <w:vertAlign w:val="baseline"/>
                                  </w:rPr>
                                  <w:t xml:space="preserve">ART</w:t>
                                </w:r>
                              </w:p>
                            </w:txbxContent>
                          </wps:txbx>
                          <wps:bodyPr anchorCtr="0" anchor="ctr" bIns="22225" lIns="22225" spcFirstLastPara="1" rIns="22225" wrap="square" tIns="22225">
                            <a:noAutofit/>
                          </wps:bodyPr>
                        </wps:wsp>
                        <wps:wsp>
                          <wps:cNvSpPr/>
                          <wps:cNvPr id="16" name="Shape 16"/>
                          <wps:spPr>
                            <a:xfrm>
                              <a:off x="2310197" y="437"/>
                              <a:ext cx="1749073" cy="533254"/>
                            </a:xfrm>
                            <a:prstGeom prst="rect">
                              <a:avLst/>
                            </a:prstGeom>
                            <a:solidFill>
                              <a:srgbClr val="73AE4C"/>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2310197" y="437"/>
                              <a:ext cx="1749073" cy="5332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Exploring Ideas</w:t>
                                </w:r>
                              </w:p>
                            </w:txbxContent>
                          </wps:txbx>
                          <wps:bodyPr anchorCtr="0" anchor="ctr" bIns="11425" lIns="11425" spcFirstLastPara="1" rIns="11425" wrap="square" tIns="11425">
                            <a:noAutofit/>
                          </wps:bodyPr>
                        </wps:wsp>
                        <wps:wsp>
                          <wps:cNvSpPr/>
                          <wps:cNvPr id="18" name="Shape 18"/>
                          <wps:spPr>
                            <a:xfrm>
                              <a:off x="2310197" y="667005"/>
                              <a:ext cx="1749073" cy="533254"/>
                            </a:xfrm>
                            <a:prstGeom prst="rect">
                              <a:avLst/>
                            </a:prstGeom>
                            <a:solidFill>
                              <a:srgbClr val="73AE4C"/>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a:off x="2310197" y="667005"/>
                              <a:ext cx="1749073" cy="5332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Skill Development</w:t>
                                </w:r>
                              </w:p>
                            </w:txbxContent>
                          </wps:txbx>
                          <wps:bodyPr anchorCtr="0" anchor="ctr" bIns="11425" lIns="11425" spcFirstLastPara="1" rIns="11425" wrap="square" tIns="11425">
                            <a:noAutofit/>
                          </wps:bodyPr>
                        </wps:wsp>
                        <wps:wsp>
                          <wps:cNvSpPr/>
                          <wps:cNvPr id="20" name="Shape 20"/>
                          <wps:spPr>
                            <a:xfrm>
                              <a:off x="2310197" y="1333572"/>
                              <a:ext cx="1749073" cy="533254"/>
                            </a:xfrm>
                            <a:prstGeom prst="rect">
                              <a:avLst/>
                            </a:prstGeom>
                            <a:solidFill>
                              <a:srgbClr val="73AE4C"/>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2310197" y="1333572"/>
                              <a:ext cx="1749073" cy="5332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Knowledge of Artists</w:t>
                                </w:r>
                              </w:p>
                            </w:txbxContent>
                          </wps:txbx>
                          <wps:bodyPr anchorCtr="0" anchor="ctr" bIns="11425" lIns="11425" spcFirstLastPara="1" rIns="11425" wrap="square" tIns="11425">
                            <a:noAutofit/>
                          </wps:bodyPr>
                        </wps:wsp>
                        <wps:wsp>
                          <wps:cNvSpPr/>
                          <wps:cNvPr id="22" name="Shape 22"/>
                          <wps:spPr>
                            <a:xfrm>
                              <a:off x="2310197" y="2000140"/>
                              <a:ext cx="1749073" cy="533254"/>
                            </a:xfrm>
                            <a:prstGeom prst="rect">
                              <a:avLst/>
                            </a:prstGeom>
                            <a:solidFill>
                              <a:srgbClr val="73AE4C"/>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a:off x="2310197" y="2000140"/>
                              <a:ext cx="1749073" cy="5332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Exposure to Mediums</w:t>
                                </w:r>
                              </w:p>
                            </w:txbxContent>
                          </wps:txbx>
                          <wps:bodyPr anchorCtr="0" anchor="ctr" bIns="11425" lIns="11425" spcFirstLastPara="1" rIns="11425" wrap="square" tIns="11425">
                            <a:noAutofit/>
                          </wps:bodyPr>
                        </wps:wsp>
                        <wps:wsp>
                          <wps:cNvSpPr/>
                          <wps:cNvPr id="24" name="Shape 24"/>
                          <wps:spPr>
                            <a:xfrm>
                              <a:off x="2310197" y="2666708"/>
                              <a:ext cx="1749073" cy="533254"/>
                            </a:xfrm>
                            <a:prstGeom prst="rect">
                              <a:avLst/>
                            </a:prstGeom>
                            <a:solidFill>
                              <a:srgbClr val="73AE4C"/>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2310197" y="2666708"/>
                              <a:ext cx="1749073" cy="5332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Vocabulary</w:t>
                                </w:r>
                              </w:p>
                            </w:txbxContent>
                          </wps:txbx>
                          <wps:bodyPr anchorCtr="0" anchor="ctr" bIns="11425" lIns="11425" spcFirstLastPara="1" rIns="11425" wrap="square" tIns="1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-1485899</wp:posOffset>
                </wp:positionH>
                <wp:positionV relativeFrom="paragraph">
                  <wp:posOffset>266700</wp:posOffset>
                </wp:positionV>
                <wp:extent cx="5486400" cy="320040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486400" cy="3200400"/>
                        </a:xfrm>
                        <a:prstGeom prst="rect"/>
                        <a:ln/>
                      </pic:spPr>
                    </pic:pic>
                  </a:graphicData>
                </a:graphic>
              </wp:anchor>
            </w:drawing>
          </mc:Fallback>
        </mc:AlternateContent>
      </w:r>
    </w:p>
    <w:p w:rsidR="00000000" w:rsidDel="00000000" w:rsidP="00000000" w:rsidRDefault="00000000" w:rsidRPr="00000000" w14:paraId="0000005E">
      <w:pPr>
        <w:rPr>
          <w:rFonts w:ascii="Tahoma" w:cs="Tahoma" w:eastAsia="Tahoma" w:hAnsi="Tahoma"/>
        </w:rPr>
      </w:pPr>
      <w:r w:rsidDel="00000000" w:rsidR="00000000" w:rsidRPr="00000000">
        <w:rPr>
          <w:rtl w:val="0"/>
        </w:rPr>
      </w:r>
    </w:p>
    <w:p w:rsidR="00000000" w:rsidDel="00000000" w:rsidP="00000000" w:rsidRDefault="00000000" w:rsidRPr="00000000" w14:paraId="0000005F">
      <w:pPr>
        <w:rPr>
          <w:rFonts w:ascii="Tahoma" w:cs="Tahoma" w:eastAsia="Tahoma" w:hAnsi="Tahoma"/>
        </w:rPr>
      </w:pPr>
      <w:r w:rsidDel="00000000" w:rsidR="00000000" w:rsidRPr="00000000">
        <w:rPr>
          <w:rtl w:val="0"/>
        </w:rPr>
      </w:r>
    </w:p>
    <w:p w:rsidR="00000000" w:rsidDel="00000000" w:rsidP="00000000" w:rsidRDefault="00000000" w:rsidRPr="00000000" w14:paraId="00000060">
      <w:pPr>
        <w:rPr>
          <w:rFonts w:ascii="Tahoma" w:cs="Tahoma" w:eastAsia="Tahoma" w:hAnsi="Tahoma"/>
        </w:rPr>
      </w:pPr>
      <w:r w:rsidDel="00000000" w:rsidR="00000000" w:rsidRPr="00000000">
        <w:rPr>
          <w:rtl w:val="0"/>
        </w:rPr>
      </w:r>
    </w:p>
    <w:p w:rsidR="00000000" w:rsidDel="00000000" w:rsidP="00000000" w:rsidRDefault="00000000" w:rsidRPr="00000000" w14:paraId="00000061">
      <w:pPr>
        <w:rPr>
          <w:rFonts w:ascii="Tahoma" w:cs="Tahoma" w:eastAsia="Tahoma" w:hAnsi="Tahoma"/>
        </w:rPr>
      </w:pPr>
      <w:r w:rsidDel="00000000" w:rsidR="00000000" w:rsidRPr="00000000">
        <w:rPr>
          <w:rtl w:val="0"/>
        </w:rPr>
      </w:r>
    </w:p>
    <w:p w:rsidR="00000000" w:rsidDel="00000000" w:rsidP="00000000" w:rsidRDefault="00000000" w:rsidRPr="00000000" w14:paraId="00000062">
      <w:pPr>
        <w:rPr>
          <w:rFonts w:ascii="Tahoma" w:cs="Tahoma" w:eastAsia="Tahoma" w:hAnsi="Tahoma"/>
        </w:rPr>
      </w:pPr>
      <w:r w:rsidDel="00000000" w:rsidR="00000000" w:rsidRPr="00000000">
        <w:rPr>
          <w:rtl w:val="0"/>
        </w:rPr>
      </w:r>
    </w:p>
    <w:p w:rsidR="00000000" w:rsidDel="00000000" w:rsidP="00000000" w:rsidRDefault="00000000" w:rsidRPr="00000000" w14:paraId="00000063">
      <w:pPr>
        <w:rPr>
          <w:rFonts w:ascii="Tahoma" w:cs="Tahoma" w:eastAsia="Tahoma" w:hAnsi="Tahoma"/>
        </w:rPr>
      </w:pPr>
      <w:r w:rsidDel="00000000" w:rsidR="00000000" w:rsidRPr="00000000">
        <w:rPr>
          <w:rtl w:val="0"/>
        </w:rPr>
      </w:r>
    </w:p>
    <w:p w:rsidR="00000000" w:rsidDel="00000000" w:rsidP="00000000" w:rsidRDefault="00000000" w:rsidRPr="00000000" w14:paraId="00000064">
      <w:pPr>
        <w:rPr>
          <w:rFonts w:ascii="Tahoma" w:cs="Tahoma" w:eastAsia="Tahoma" w:hAnsi="Tahoma"/>
        </w:rPr>
      </w:pPr>
      <w:r w:rsidDel="00000000" w:rsidR="00000000" w:rsidRPr="00000000">
        <w:rPr>
          <w:rtl w:val="0"/>
        </w:rPr>
      </w:r>
    </w:p>
    <w:p w:rsidR="00000000" w:rsidDel="00000000" w:rsidP="00000000" w:rsidRDefault="00000000" w:rsidRPr="00000000" w14:paraId="00000065">
      <w:pPr>
        <w:rPr>
          <w:rFonts w:ascii="Tahoma" w:cs="Tahoma" w:eastAsia="Tahoma" w:hAnsi="Tahoma"/>
        </w:rPr>
      </w:pPr>
      <w:r w:rsidDel="00000000" w:rsidR="00000000" w:rsidRPr="00000000">
        <w:rPr>
          <w:rtl w:val="0"/>
        </w:rPr>
      </w:r>
    </w:p>
    <w:p w:rsidR="00000000" w:rsidDel="00000000" w:rsidP="00000000" w:rsidRDefault="00000000" w:rsidRPr="00000000" w14:paraId="00000066">
      <w:pPr>
        <w:rPr>
          <w:rFonts w:ascii="Tahoma" w:cs="Tahoma" w:eastAsia="Tahoma" w:hAnsi="Tahoma"/>
        </w:rPr>
      </w:pPr>
      <w:r w:rsidDel="00000000" w:rsidR="00000000" w:rsidRPr="00000000">
        <w:rPr>
          <w:rtl w:val="0"/>
        </w:rPr>
      </w:r>
    </w:p>
    <w:p w:rsidR="00000000" w:rsidDel="00000000" w:rsidP="00000000" w:rsidRDefault="00000000" w:rsidRPr="00000000" w14:paraId="00000067">
      <w:pPr>
        <w:jc w:val="left"/>
        <w:rPr>
          <w:b w:val="1"/>
          <w:sz w:val="44"/>
          <w:szCs w:val="44"/>
          <w:u w:val="single"/>
        </w:rPr>
      </w:pPr>
      <w:r w:rsidDel="00000000" w:rsidR="00000000" w:rsidRPr="00000000">
        <w:rPr>
          <w:rtl w:val="0"/>
        </w:rPr>
      </w:r>
    </w:p>
    <w:p w:rsidR="00000000" w:rsidDel="00000000" w:rsidP="00000000" w:rsidRDefault="00000000" w:rsidRPr="00000000" w14:paraId="00000068">
      <w:pPr>
        <w:jc w:val="center"/>
        <w:rPr>
          <w:b w:val="1"/>
          <w:sz w:val="44"/>
          <w:szCs w:val="44"/>
          <w:u w:val="single"/>
        </w:rPr>
      </w:pPr>
      <w:r w:rsidDel="00000000" w:rsidR="00000000" w:rsidRPr="00000000">
        <w:rPr>
          <w:b w:val="1"/>
          <w:sz w:val="44"/>
          <w:szCs w:val="44"/>
          <w:u w:val="single"/>
          <w:rtl w:val="0"/>
        </w:rPr>
        <w:t xml:space="preserve">Skills Progression Map – Art and Design</w:t>
      </w:r>
    </w:p>
    <w:p w:rsidR="00000000" w:rsidDel="00000000" w:rsidP="00000000" w:rsidRDefault="00000000" w:rsidRPr="00000000" w14:paraId="00000069">
      <w:pPr>
        <w:jc w:val="center"/>
        <w:rPr>
          <w:b w:val="1"/>
          <w:sz w:val="2"/>
          <w:szCs w:val="2"/>
          <w:u w:val="single"/>
        </w:rPr>
      </w:pPr>
      <w:r w:rsidDel="00000000" w:rsidR="00000000" w:rsidRPr="00000000">
        <w:rPr>
          <w:rtl w:val="0"/>
        </w:rPr>
      </w:r>
    </w:p>
    <w:p w:rsidR="00000000" w:rsidDel="00000000" w:rsidP="00000000" w:rsidRDefault="00000000" w:rsidRPr="00000000" w14:paraId="0000006A">
      <w:pPr>
        <w:rPr>
          <w:b w:val="1"/>
          <w:sz w:val="36"/>
          <w:szCs w:val="36"/>
        </w:rPr>
      </w:pPr>
      <w:r w:rsidDel="00000000" w:rsidR="00000000" w:rsidRPr="00000000">
        <w:rPr>
          <w:b w:val="1"/>
          <w:sz w:val="36"/>
          <w:szCs w:val="36"/>
          <w:rtl w:val="0"/>
        </w:rPr>
        <w:t xml:space="preserve">Brackenwood Junior School - Progression of Skills in Art &amp; Design – </w:t>
      </w:r>
      <w:r w:rsidDel="00000000" w:rsidR="00000000" w:rsidRPr="00000000">
        <w:rPr>
          <w:sz w:val="24"/>
          <w:szCs w:val="24"/>
          <w:rtl w:val="0"/>
        </w:rPr>
        <w:t xml:space="preserve">Revised September 2024</w:t>
      </w:r>
      <w:r w:rsidDel="00000000" w:rsidR="00000000" w:rsidRPr="00000000">
        <w:rPr>
          <w:rtl w:val="0"/>
        </w:rPr>
      </w:r>
    </w:p>
    <w:tbl>
      <w:tblPr>
        <w:tblStyle w:val="Table4"/>
        <w:tblW w:w="14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2"/>
        <w:gridCol w:w="2965"/>
        <w:gridCol w:w="3260"/>
        <w:gridCol w:w="2835"/>
        <w:gridCol w:w="3260"/>
        <w:tblGridChange w:id="0">
          <w:tblGrid>
            <w:gridCol w:w="1992"/>
            <w:gridCol w:w="2965"/>
            <w:gridCol w:w="3260"/>
            <w:gridCol w:w="2835"/>
            <w:gridCol w:w="3260"/>
          </w:tblGrid>
        </w:tblGridChange>
      </w:tblGrid>
      <w:tr>
        <w:trPr>
          <w:cantSplit w:val="0"/>
          <w:tblHeader w:val="0"/>
        </w:trPr>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t xml:space="preserve">Year 3</w:t>
            </w:r>
          </w:p>
        </w:tc>
        <w:tc>
          <w:tcPr/>
          <w:p w:rsidR="00000000" w:rsidDel="00000000" w:rsidP="00000000" w:rsidRDefault="00000000" w:rsidRPr="00000000" w14:paraId="0000006D">
            <w:pPr>
              <w:rPr/>
            </w:pPr>
            <w:r w:rsidDel="00000000" w:rsidR="00000000" w:rsidRPr="00000000">
              <w:rPr>
                <w:rtl w:val="0"/>
              </w:rPr>
              <w:t xml:space="preserve">Year 4</w:t>
            </w:r>
          </w:p>
        </w:tc>
        <w:tc>
          <w:tcPr/>
          <w:p w:rsidR="00000000" w:rsidDel="00000000" w:rsidP="00000000" w:rsidRDefault="00000000" w:rsidRPr="00000000" w14:paraId="0000006E">
            <w:pPr>
              <w:rPr/>
            </w:pPr>
            <w:r w:rsidDel="00000000" w:rsidR="00000000" w:rsidRPr="00000000">
              <w:rPr>
                <w:rtl w:val="0"/>
              </w:rPr>
              <w:t xml:space="preserve">Year 5</w:t>
            </w:r>
          </w:p>
        </w:tc>
        <w:tc>
          <w:tcPr/>
          <w:p w:rsidR="00000000" w:rsidDel="00000000" w:rsidP="00000000" w:rsidRDefault="00000000" w:rsidRPr="00000000" w14:paraId="0000006F">
            <w:pPr>
              <w:rPr/>
            </w:pPr>
            <w:r w:rsidDel="00000000" w:rsidR="00000000" w:rsidRPr="00000000">
              <w:rPr>
                <w:rtl w:val="0"/>
              </w:rPr>
              <w:t xml:space="preserve">Year 6</w:t>
            </w:r>
          </w:p>
        </w:tc>
      </w:tr>
      <w:tr>
        <w:trPr>
          <w:cantSplit w:val="0"/>
          <w:tblHeader w:val="0"/>
        </w:trPr>
        <w:tc>
          <w:tcPr/>
          <w:p w:rsidR="00000000" w:rsidDel="00000000" w:rsidP="00000000" w:rsidRDefault="00000000" w:rsidRPr="00000000" w14:paraId="00000070">
            <w:pPr>
              <w:rPr/>
            </w:pPr>
            <w:r w:rsidDel="00000000" w:rsidR="00000000" w:rsidRPr="00000000">
              <w:rPr>
                <w:rtl w:val="0"/>
              </w:rPr>
              <w:t xml:space="preserve">Exploring &amp; Developing Ideas</w:t>
            </w:r>
          </w:p>
        </w:tc>
        <w:tc>
          <w:tcPr/>
          <w:p w:rsidR="00000000" w:rsidDel="00000000" w:rsidP="00000000" w:rsidRDefault="00000000" w:rsidRPr="00000000" w14:paraId="00000071">
            <w:pPr>
              <w:rPr/>
            </w:pPr>
            <w:bookmarkStart w:colFirst="0" w:colLast="0" w:name="_heading=h.30j0zll" w:id="1"/>
            <w:bookmarkEnd w:id="1"/>
            <w:r w:rsidDel="00000000" w:rsidR="00000000" w:rsidRPr="00000000">
              <w:rPr>
                <w:rtl w:val="0"/>
              </w:rPr>
              <w:t xml:space="preserve">Select &amp; record from first hand experiences and imagination, explore ideas for different purposes.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Question and make thoughtful observations about starting points and select ideas to use in their work.</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bookmarkStart w:colFirst="0" w:colLast="0" w:name="_heading=h.1fob9te" w:id="2"/>
            <w:bookmarkEnd w:id="2"/>
            <w:r w:rsidDel="00000000" w:rsidR="00000000" w:rsidRPr="00000000">
              <w:rPr>
                <w:rtl w:val="0"/>
              </w:rPr>
              <w:t xml:space="preserve">Explore the roles and purposes of artists, craftspeople and designers working in different times and cultures.</w:t>
            </w:r>
          </w:p>
        </w:tc>
        <w:tc>
          <w:tcPr/>
          <w:p w:rsidR="00000000" w:rsidDel="00000000" w:rsidP="00000000" w:rsidRDefault="00000000" w:rsidRPr="00000000" w14:paraId="00000076">
            <w:pPr>
              <w:rPr/>
            </w:pPr>
            <w:r w:rsidDel="00000000" w:rsidR="00000000" w:rsidRPr="00000000">
              <w:rPr>
                <w:rtl w:val="0"/>
              </w:rPr>
              <w:t xml:space="preserve">Select &amp; record from first hand experiences and imagination, explore ideas for different purposes.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Question and make thoughtful observations about starting points and select ideas to use in their work.</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Explore the roles and purposes of artists, craftspeople and designers working in different times and cultures.</w:t>
            </w:r>
          </w:p>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rPr/>
            </w:pPr>
            <w:r w:rsidDel="00000000" w:rsidR="00000000" w:rsidRPr="00000000">
              <w:rPr>
                <w:rtl w:val="0"/>
              </w:rPr>
              <w:t xml:space="preserve">Select and record from first hand experiences and imagination, explore ideas for different purposes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Question and make thoughtful observations about starting points and select ideas and processes to use in their work.</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the roles &amp; purposes of artists, craftspeople and designers working in different times &amp; cultures</w:t>
            </w:r>
          </w:p>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t xml:space="preserve">Select and record from first hand experiences and imagination, explore ideas for different purposes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Question and make thoughtful observations about starting points and select ideas and processes to use in their work.</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Explore the roles &amp; purposes of artists, craftspeople and designers working in different times &amp; cultures</w:t>
            </w:r>
          </w:p>
        </w:tc>
      </w:tr>
      <w:tr>
        <w:trPr>
          <w:cantSplit w:val="0"/>
          <w:tblHeader w:val="0"/>
        </w:trPr>
        <w:tc>
          <w:tcPr/>
          <w:p w:rsidR="00000000" w:rsidDel="00000000" w:rsidP="00000000" w:rsidRDefault="00000000" w:rsidRPr="00000000" w14:paraId="00000087">
            <w:pPr>
              <w:rPr/>
            </w:pPr>
            <w:r w:rsidDel="00000000" w:rsidR="00000000" w:rsidRPr="00000000">
              <w:rPr>
                <w:rtl w:val="0"/>
              </w:rPr>
              <w:t xml:space="preserve">Evaluating &amp; developing work</w:t>
            </w:r>
          </w:p>
        </w:tc>
        <w:tc>
          <w:tcPr/>
          <w:p w:rsidR="00000000" w:rsidDel="00000000" w:rsidP="00000000" w:rsidRDefault="00000000" w:rsidRPr="00000000" w14:paraId="00000088">
            <w:pPr>
              <w:rPr/>
            </w:pPr>
            <w:r w:rsidDel="00000000" w:rsidR="00000000" w:rsidRPr="00000000">
              <w:rPr>
                <w:rtl w:val="0"/>
              </w:rPr>
              <w:t xml:space="preserve">Compare ideas, methods and approaches in their own and others’ work and say what they think and feel about them.</w:t>
            </w:r>
          </w:p>
          <w:p w:rsidR="00000000" w:rsidDel="00000000" w:rsidP="00000000" w:rsidRDefault="00000000" w:rsidRPr="00000000" w14:paraId="00000089">
            <w:pPr>
              <w:rPr/>
            </w:pPr>
            <w:r w:rsidDel="00000000" w:rsidR="00000000" w:rsidRPr="00000000">
              <w:rPr>
                <w:rtl w:val="0"/>
              </w:rPr>
              <w:t xml:space="preserve">Adapt their work accordingly to their views and describe how they might develop it further.</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Annotate work in sketchbook.</w:t>
            </w:r>
          </w:p>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t xml:space="preserve">Compare ideas, methods and approaches in their own and others’ work and say what they think and feel about them.</w:t>
            </w:r>
          </w:p>
          <w:p w:rsidR="00000000" w:rsidDel="00000000" w:rsidP="00000000" w:rsidRDefault="00000000" w:rsidRPr="00000000" w14:paraId="0000008E">
            <w:pPr>
              <w:rPr/>
            </w:pPr>
            <w:r w:rsidDel="00000000" w:rsidR="00000000" w:rsidRPr="00000000">
              <w:rPr>
                <w:rtl w:val="0"/>
              </w:rPr>
              <w:t xml:space="preserve">Adapt their work accordingly to their views and describe how they might develop it further.</w:t>
            </w:r>
          </w:p>
          <w:p w:rsidR="00000000" w:rsidDel="00000000" w:rsidP="00000000" w:rsidRDefault="00000000" w:rsidRPr="00000000" w14:paraId="0000008F">
            <w:pPr>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ideas, methods and approaches in their own work and others’ work &amp; say what they think about them.</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Adapt their work according to their views and describe how they might develop it further.</w:t>
            </w:r>
          </w:p>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t xml:space="preserve">Compare ideas, methods and approaches in their own work and others’ work &amp; say what they think about them.</w:t>
            </w:r>
          </w:p>
          <w:p w:rsidR="00000000" w:rsidDel="00000000" w:rsidP="00000000" w:rsidRDefault="00000000" w:rsidRPr="00000000" w14:paraId="00000094">
            <w:pPr>
              <w:rPr/>
            </w:pPr>
            <w:r w:rsidDel="00000000" w:rsidR="00000000" w:rsidRPr="00000000">
              <w:rPr>
                <w:rtl w:val="0"/>
              </w:rPr>
              <w:t xml:space="preserve">Adapt their work according to their views and describe how they might develop it further.</w:t>
            </w:r>
          </w:p>
        </w:tc>
      </w:tr>
      <w:tr>
        <w:trPr>
          <w:cantSplit w:val="0"/>
          <w:tblHeader w:val="0"/>
        </w:trPr>
        <w:tc>
          <w:tcPr/>
          <w:p w:rsidR="00000000" w:rsidDel="00000000" w:rsidP="00000000" w:rsidRDefault="00000000" w:rsidRPr="00000000" w14:paraId="00000095">
            <w:pPr>
              <w:rPr/>
            </w:pPr>
            <w:r w:rsidDel="00000000" w:rsidR="00000000" w:rsidRPr="00000000">
              <w:rPr>
                <w:rtl w:val="0"/>
              </w:rPr>
              <w:t xml:space="preserve">Drawing</w:t>
            </w:r>
          </w:p>
        </w:tc>
        <w:tc>
          <w:tcPr/>
          <w:p w:rsidR="00000000" w:rsidDel="00000000" w:rsidP="00000000" w:rsidRDefault="00000000" w:rsidRPr="00000000" w14:paraId="00000096">
            <w:pPr>
              <w:rPr/>
            </w:pPr>
            <w:r w:rsidDel="00000000" w:rsidR="00000000" w:rsidRPr="00000000">
              <w:rPr>
                <w:rtl w:val="0"/>
              </w:rPr>
              <w:t xml:space="preserve">Experiment with different grades of pencil and other implements.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Plan, refine and alter their drawings as necessary.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bookmarkStart w:colFirst="0" w:colLast="0" w:name="_heading=h.3znysh7" w:id="3"/>
            <w:bookmarkEnd w:id="3"/>
            <w:r w:rsidDel="00000000" w:rsidR="00000000" w:rsidRPr="00000000">
              <w:rPr>
                <w:rtl w:val="0"/>
              </w:rPr>
              <w:t xml:space="preserve">Use their sketchbooks to collect and record visual information from different sources.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Draw for a sustained period of time at their own level.</w:t>
            </w:r>
          </w:p>
          <w:p w:rsidR="00000000" w:rsidDel="00000000" w:rsidP="00000000" w:rsidRDefault="00000000" w:rsidRPr="00000000" w14:paraId="0000009D">
            <w:pPr>
              <w:rPr/>
            </w:pPr>
            <w:bookmarkStart w:colFirst="0" w:colLast="0" w:name="_heading=h.2et92p0" w:id="4"/>
            <w:bookmarkEnd w:id="4"/>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Use different media to achieve variations in line, texture, tone, colour, shape and pattern.</w:t>
            </w:r>
          </w:p>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t xml:space="preserve">Make informed choices in drawing inc. paper and media.</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Alter and refine drawings and describe changes using art vocabulary.</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Collect images and information in a sketchbook.</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Use research to inspire drawing from memory and imagination.</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Explore relationships between line and tone, pattern and shape, line and texture.</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 a variety of source material for their work. Work in a sustained and independent way from observation, experience and imagination.</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Use a sketchbook to develop ideas.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Explore the potential properties of visual elements, line, tone, pattern, texture, colour and shape.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Demonstrate a wide variety of ways to make marks with wet &amp; dry materials.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artists who have worked in a similar way to their own work</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ideas using different mixed media, using a sketchbook.</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Manipulate and experiment with the elements of art: line, tone, pattern, textures, form, space, colour and shape.</w:t>
            </w:r>
            <w:r w:rsidDel="00000000" w:rsidR="00000000" w:rsidRPr="00000000">
              <w:rPr>
                <w:rtl w:val="0"/>
              </w:rPr>
            </w:r>
          </w:p>
        </w:tc>
      </w:tr>
      <w:tr>
        <w:trPr>
          <w:cantSplit w:val="0"/>
          <w:tblHeader w:val="0"/>
        </w:trPr>
        <w:tc>
          <w:tcPr/>
          <w:p w:rsidR="00000000" w:rsidDel="00000000" w:rsidP="00000000" w:rsidRDefault="00000000" w:rsidRPr="00000000" w14:paraId="000000B7">
            <w:pPr>
              <w:rPr/>
            </w:pPr>
            <w:r w:rsidDel="00000000" w:rsidR="00000000" w:rsidRPr="00000000">
              <w:rPr>
                <w:rtl w:val="0"/>
              </w:rPr>
              <w:t xml:space="preserve">Painting</w:t>
            </w:r>
          </w:p>
        </w:tc>
        <w:tc>
          <w:tcPr/>
          <w:p w:rsidR="00000000" w:rsidDel="00000000" w:rsidP="00000000" w:rsidRDefault="00000000" w:rsidRPr="00000000" w14:paraId="000000B8">
            <w:pPr>
              <w:rPr/>
            </w:pPr>
            <w:r w:rsidDel="00000000" w:rsidR="00000000" w:rsidRPr="00000000">
              <w:rPr>
                <w:rtl w:val="0"/>
              </w:rPr>
              <w:t xml:space="preserve">Mix a variety of colours and know which primary colours make secondary colours.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Use a developed colour vocabulary</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Experiment with different effects and textures inc. blocking in colour, washes, thickened paint etc.</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Work confidently on a range of scales e.g. thin brushes on a small picture etc.</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t xml:space="preserve">Make and match colours with increasing accuracy.</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Use more specific colour language e.g. tint, tone, shade, hue.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Choose paints and implement appropriately.</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Plan and create different effects and textures with paint according to what they need for the task.</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Show increasing independence and creativity with painting process.</w:t>
            </w:r>
          </w:p>
        </w:tc>
        <w:tc>
          <w:tcPr/>
          <w:p w:rsidR="00000000" w:rsidDel="00000000" w:rsidP="00000000" w:rsidRDefault="00000000" w:rsidRPr="00000000" w14:paraId="000000CB">
            <w:pPr>
              <w:rPr/>
            </w:pPr>
            <w:r w:rsidDel="00000000" w:rsidR="00000000" w:rsidRPr="00000000">
              <w:rPr>
                <w:rtl w:val="0"/>
              </w:rPr>
              <w:t xml:space="preserve">Demonstrate a secure knowledge about primary &amp; secondary, warm and cold, complimentary and contrasting colours.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Work on preliminary studies to test media and materials. Create imaginative work from a range of sources.</w:t>
            </w:r>
          </w:p>
          <w:p w:rsidR="00000000" w:rsidDel="00000000" w:rsidP="00000000" w:rsidRDefault="00000000" w:rsidRPr="00000000" w14:paraId="000000CE">
            <w:pP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rtl w:val="0"/>
              </w:rPr>
              <w:t xml:space="preserve">Create shades and tints using black and white.</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Choose appropriate paint, paper and implements to adapt and extend their work.</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Carry out preliminary studies, test media and materials and mix appropriate colours.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from a variety of sources, inc. those researched independently.</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an awareness of how paintings are created (composition)</w:t>
            </w:r>
          </w:p>
        </w:tc>
      </w:tr>
      <w:tr>
        <w:trPr>
          <w:cantSplit w:val="0"/>
          <w:tblHeader w:val="0"/>
        </w:trPr>
        <w:tc>
          <w:tcPr/>
          <w:p w:rsidR="00000000" w:rsidDel="00000000" w:rsidP="00000000" w:rsidRDefault="00000000" w:rsidRPr="00000000" w14:paraId="000000D8">
            <w:pPr>
              <w:rPr/>
            </w:pPr>
            <w:r w:rsidDel="00000000" w:rsidR="00000000" w:rsidRPr="00000000">
              <w:rPr>
                <w:rtl w:val="0"/>
              </w:rPr>
              <w:t xml:space="preserve">Printing</w:t>
            </w:r>
          </w:p>
        </w:tc>
        <w:tc>
          <w:tcPr/>
          <w:p w:rsidR="00000000" w:rsidDel="00000000" w:rsidP="00000000" w:rsidRDefault="00000000" w:rsidRPr="00000000" w14:paraId="000000D9">
            <w:pPr>
              <w:rPr/>
            </w:pPr>
            <w:r w:rsidDel="00000000" w:rsidR="00000000" w:rsidRPr="00000000">
              <w:rPr>
                <w:rtl w:val="0"/>
              </w:rPr>
              <w:t xml:space="preserve">Print using a variety of materials, objects and techniques including layering.</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Talk about the process used to produce a simple print to explore pattern and shape, creating designs for printing.</w:t>
            </w:r>
          </w:p>
        </w:tc>
        <w:tc>
          <w:tcPr/>
          <w:p w:rsidR="00000000" w:rsidDel="00000000" w:rsidP="00000000" w:rsidRDefault="00000000" w:rsidRPr="00000000" w14:paraId="000000DC">
            <w:pPr>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t xml:space="preserve">Select broadly the kinds of materials to print with in order to get the effects they want.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Organise their work in terms of pattern, repetition, symmetry or random printing styles.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Explain a few techniques, including the use of poly-blocks, relief, mono and resist printing.</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Alter and modify work,</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Work relatively independently.</w:t>
            </w:r>
          </w:p>
        </w:tc>
        <w:tc>
          <w:tcPr/>
          <w:p w:rsidR="00000000" w:rsidDel="00000000" w:rsidP="00000000" w:rsidRDefault="00000000" w:rsidRPr="00000000" w14:paraId="000000E6">
            <w:pPr>
              <w:rPr/>
            </w:pPr>
            <w:r w:rsidDel="00000000" w:rsidR="00000000" w:rsidRPr="00000000">
              <w:rPr>
                <w:rtl w:val="0"/>
              </w:rPr>
            </w:r>
          </w:p>
        </w:tc>
      </w:tr>
      <w:tr>
        <w:trPr>
          <w:cantSplit w:val="0"/>
          <w:tblHeader w:val="0"/>
        </w:trPr>
        <w:tc>
          <w:tcPr/>
          <w:p w:rsidR="00000000" w:rsidDel="00000000" w:rsidP="00000000" w:rsidRDefault="00000000" w:rsidRPr="00000000" w14:paraId="000000E7">
            <w:pPr>
              <w:rPr/>
            </w:pPr>
            <w:r w:rsidDel="00000000" w:rsidR="00000000" w:rsidRPr="00000000">
              <w:rPr>
                <w:rtl w:val="0"/>
              </w:rPr>
              <w:t xml:space="preserve">Textiles / Collage</w:t>
            </w:r>
          </w:p>
        </w:tc>
        <w:tc>
          <w:tcPr/>
          <w:p w:rsidR="00000000" w:rsidDel="00000000" w:rsidP="00000000" w:rsidRDefault="00000000" w:rsidRPr="00000000" w14:paraId="000000E8">
            <w:pPr>
              <w:rPr/>
            </w:pPr>
            <w:r w:rsidDel="00000000" w:rsidR="00000000" w:rsidRPr="00000000">
              <w:rPr>
                <w:rtl w:val="0"/>
              </w:rPr>
              <w:t xml:space="preserve">Create backgrounds and papers to collage with.</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Experiment with combining materials.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Select colours and textures to use to collage to create a collaged piece.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pPr>
            <w:r w:rsidDel="00000000" w:rsidR="00000000" w:rsidRPr="00000000">
              <w:rPr>
                <w:rtl w:val="0"/>
              </w:rPr>
              <w:t xml:space="preserve">Use collage to create a composition.</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Refine and alter ideas and explain choices using an art vocabulary.</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Collect visual information from a variety of sources, describing with vocabulary based on the visual and tactile elements.</w:t>
            </w:r>
          </w:p>
        </w:tc>
        <w:tc>
          <w:tcPr/>
          <w:p w:rsidR="00000000" w:rsidDel="00000000" w:rsidP="00000000" w:rsidRDefault="00000000" w:rsidRPr="00000000" w14:paraId="000000F4">
            <w:pPr>
              <w:rPr/>
            </w:pPr>
            <w:r w:rsidDel="00000000" w:rsidR="00000000" w:rsidRPr="00000000">
              <w:rPr>
                <w:rtl w:val="0"/>
              </w:rPr>
            </w:r>
          </w:p>
        </w:tc>
        <w:tc>
          <w:tcPr/>
          <w:p w:rsidR="00000000" w:rsidDel="00000000" w:rsidP="00000000" w:rsidRDefault="00000000" w:rsidRPr="00000000" w14:paraId="000000F5">
            <w:pPr>
              <w:rPr/>
            </w:pPr>
            <w:r w:rsidDel="00000000" w:rsidR="00000000" w:rsidRPr="00000000">
              <w:rPr>
                <w:rtl w:val="0"/>
              </w:rPr>
              <w:t xml:space="preserve">Join materials in different ways.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Use different techniques, colours and textures when designing and making pieces of work.</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To be expressive and analytical to adapt, extend and justify their work.</w:t>
            </w:r>
          </w:p>
          <w:p w:rsidR="00000000" w:rsidDel="00000000" w:rsidP="00000000" w:rsidRDefault="00000000" w:rsidRPr="00000000" w14:paraId="000000FA">
            <w:pPr>
              <w:rPr/>
            </w:pPr>
            <w:r w:rsidDel="00000000" w:rsidR="00000000" w:rsidRPr="00000000">
              <w:rPr>
                <w:rtl w:val="0"/>
              </w:rPr>
            </w:r>
          </w:p>
        </w:tc>
      </w:tr>
      <w:tr>
        <w:trPr>
          <w:cantSplit w:val="0"/>
          <w:tblHeader w:val="0"/>
        </w:trPr>
        <w:tc>
          <w:tcPr/>
          <w:p w:rsidR="00000000" w:rsidDel="00000000" w:rsidP="00000000" w:rsidRDefault="00000000" w:rsidRPr="00000000" w14:paraId="000000FB">
            <w:pPr>
              <w:rPr/>
            </w:pPr>
            <w:r w:rsidDel="00000000" w:rsidR="00000000" w:rsidRPr="00000000">
              <w:rPr>
                <w:rtl w:val="0"/>
              </w:rPr>
              <w:t xml:space="preserve">3D form</w:t>
            </w:r>
          </w:p>
        </w:tc>
        <w:tc>
          <w:tcPr/>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rtl w:val="0"/>
              </w:rPr>
              <w:t xml:space="preserve">Make informed choices about the 3D techniques chosen. Show an understanding of shape, space and form.</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Plan, design, make and adapt models.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Talk about their work understanding that it has been sculpted, modelled or constructed.</w:t>
            </w:r>
          </w:p>
        </w:tc>
        <w:tc>
          <w:tcPr/>
          <w:p w:rsidR="00000000" w:rsidDel="00000000" w:rsidP="00000000" w:rsidRDefault="00000000" w:rsidRPr="00000000" w14:paraId="00000102">
            <w:pPr>
              <w:rPr/>
            </w:pPr>
            <w:r w:rsidDel="00000000" w:rsidR="00000000" w:rsidRPr="00000000">
              <w:rPr>
                <w:rtl w:val="0"/>
              </w:rPr>
            </w:r>
          </w:p>
        </w:tc>
        <w:tc>
          <w:tcPr/>
          <w:p w:rsidR="00000000" w:rsidDel="00000000" w:rsidP="00000000" w:rsidRDefault="00000000" w:rsidRPr="00000000" w14:paraId="00000103">
            <w:pPr>
              <w:rPr/>
            </w:pPr>
            <w:r w:rsidDel="00000000" w:rsidR="00000000" w:rsidRPr="00000000">
              <w:rPr>
                <w:rtl w:val="0"/>
              </w:rPr>
              <w:t xml:space="preserve">Describe the different qualities involved in modelling, sculpture and construction.</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Develop skills working in 3D</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Make a models and develop, making alterations to create a final piece.</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Create sculpture and constructions with increasing independence.</w:t>
            </w:r>
          </w:p>
        </w:tc>
      </w:tr>
      <w:tr>
        <w:trPr>
          <w:cantSplit w:val="0"/>
          <w:tblHeader w:val="0"/>
        </w:trPr>
        <w:tc>
          <w:tcPr/>
          <w:p w:rsidR="00000000" w:rsidDel="00000000" w:rsidP="00000000" w:rsidRDefault="00000000" w:rsidRPr="00000000" w14:paraId="0000010A">
            <w:pPr>
              <w:rPr/>
            </w:pPr>
            <w:r w:rsidDel="00000000" w:rsidR="00000000" w:rsidRPr="00000000">
              <w:rPr>
                <w:rtl w:val="0"/>
              </w:rPr>
              <w:t xml:space="preserve"> And Breadth of Study</w:t>
            </w:r>
          </w:p>
        </w:tc>
        <w:tc>
          <w:tcPr/>
          <w:p w:rsidR="00000000" w:rsidDel="00000000" w:rsidP="00000000" w:rsidRDefault="00000000" w:rsidRPr="00000000" w14:paraId="0000010B">
            <w:pPr>
              <w:rPr>
                <w:highlight w:val="white"/>
              </w:rPr>
            </w:pPr>
            <w:r w:rsidDel="00000000" w:rsidR="00000000" w:rsidRPr="00000000">
              <w:rPr>
                <w:highlight w:val="white"/>
                <w:rtl w:val="0"/>
              </w:rPr>
              <w:t xml:space="preserve">Work on their own, and collaboratively with others, on projects in 2 &amp; 3 dimensions and on different scales.</w:t>
            </w:r>
          </w:p>
          <w:p w:rsidR="00000000" w:rsidDel="00000000" w:rsidP="00000000" w:rsidRDefault="00000000" w:rsidRPr="00000000" w14:paraId="0000010C">
            <w:pPr>
              <w:rPr>
                <w:highlight w:val="white"/>
              </w:rPr>
            </w:pPr>
            <w:r w:rsidDel="00000000" w:rsidR="00000000" w:rsidRPr="00000000">
              <w:rPr>
                <w:rtl w:val="0"/>
              </w:rPr>
            </w:r>
          </w:p>
          <w:p w:rsidR="00000000" w:rsidDel="00000000" w:rsidP="00000000" w:rsidRDefault="00000000" w:rsidRPr="00000000" w14:paraId="0000010D">
            <w:pPr>
              <w:rPr>
                <w:highlight w:val="white"/>
              </w:rPr>
            </w:pPr>
            <w:r w:rsidDel="00000000" w:rsidR="00000000" w:rsidRPr="00000000">
              <w:rPr>
                <w:rtl w:val="0"/>
              </w:rPr>
            </w:r>
          </w:p>
          <w:p w:rsidR="00000000" w:rsidDel="00000000" w:rsidP="00000000" w:rsidRDefault="00000000" w:rsidRPr="00000000" w14:paraId="0000010E">
            <w:pPr>
              <w:rPr/>
            </w:pPr>
            <w:r w:rsidDel="00000000" w:rsidR="00000000" w:rsidRPr="00000000">
              <w:rPr>
                <w:highlight w:val="white"/>
                <w:rtl w:val="0"/>
              </w:rPr>
              <w:t xml:space="preserve">Investigate art, craft and design in the locality and in a variety of genres, styles and traditions.</w:t>
            </w:r>
            <w:r w:rsidDel="00000000" w:rsidR="00000000" w:rsidRPr="00000000">
              <w:rPr>
                <w:rtl w:val="0"/>
              </w:rPr>
            </w:r>
          </w:p>
        </w:tc>
        <w:tc>
          <w:tcPr/>
          <w:p w:rsidR="00000000" w:rsidDel="00000000" w:rsidP="00000000" w:rsidRDefault="00000000" w:rsidRPr="00000000" w14:paraId="0000010F">
            <w:pPr>
              <w:rPr>
                <w:highlight w:val="white"/>
              </w:rPr>
            </w:pPr>
            <w:r w:rsidDel="00000000" w:rsidR="00000000" w:rsidRPr="00000000">
              <w:rPr>
                <w:highlight w:val="white"/>
                <w:rtl w:val="0"/>
              </w:rPr>
              <w:t xml:space="preserve">Work on their own, and collaboratively with others, on projects in 2 &amp; 3 dimensions and on different scales.</w:t>
            </w:r>
          </w:p>
          <w:p w:rsidR="00000000" w:rsidDel="00000000" w:rsidP="00000000" w:rsidRDefault="00000000" w:rsidRPr="00000000" w14:paraId="00000110">
            <w:pPr>
              <w:rPr>
                <w:highlight w:val="white"/>
              </w:rPr>
            </w:pPr>
            <w:r w:rsidDel="00000000" w:rsidR="00000000" w:rsidRPr="00000000">
              <w:rPr>
                <w:rtl w:val="0"/>
              </w:rPr>
            </w:r>
          </w:p>
          <w:p w:rsidR="00000000" w:rsidDel="00000000" w:rsidP="00000000" w:rsidRDefault="00000000" w:rsidRPr="00000000" w14:paraId="00000111">
            <w:pPr>
              <w:rPr/>
            </w:pPr>
            <w:r w:rsidDel="00000000" w:rsidR="00000000" w:rsidRPr="00000000">
              <w:rPr>
                <w:highlight w:val="white"/>
                <w:rtl w:val="0"/>
              </w:rPr>
              <w:t xml:space="preserve">Investigate art, craft and design in the locality and in a variety of genres, styles and traditions.</w:t>
            </w:r>
            <w:r w:rsidDel="00000000" w:rsidR="00000000" w:rsidRPr="00000000">
              <w:rPr>
                <w:rtl w:val="0"/>
              </w:rPr>
            </w:r>
          </w:p>
        </w:tc>
        <w:tc>
          <w:tcPr>
            <w:shd w:fill="auto" w:val="clear"/>
          </w:tcPr>
          <w:p w:rsidR="00000000" w:rsidDel="00000000" w:rsidP="00000000" w:rsidRDefault="00000000" w:rsidRPr="00000000" w14:paraId="00000112">
            <w:pPr>
              <w:rPr>
                <w:highlight w:val="white"/>
              </w:rPr>
            </w:pPr>
            <w:r w:rsidDel="00000000" w:rsidR="00000000" w:rsidRPr="00000000">
              <w:rPr>
                <w:highlight w:val="white"/>
                <w:rtl w:val="0"/>
              </w:rPr>
              <w:t xml:space="preserve">Work on their won, and collaboratively with others, on projects in 2 &amp; 3 dimensions and on different scales.</w:t>
            </w:r>
          </w:p>
          <w:p w:rsidR="00000000" w:rsidDel="00000000" w:rsidP="00000000" w:rsidRDefault="00000000" w:rsidRPr="00000000" w14:paraId="00000113">
            <w:pPr>
              <w:rPr>
                <w:highlight w:val="white"/>
              </w:rPr>
            </w:pPr>
            <w:r w:rsidDel="00000000" w:rsidR="00000000" w:rsidRPr="00000000">
              <w:rPr>
                <w:rtl w:val="0"/>
              </w:rPr>
            </w:r>
          </w:p>
          <w:p w:rsidR="00000000" w:rsidDel="00000000" w:rsidP="00000000" w:rsidRDefault="00000000" w:rsidRPr="00000000" w14:paraId="00000114">
            <w:pPr>
              <w:rPr/>
            </w:pPr>
            <w:r w:rsidDel="00000000" w:rsidR="00000000" w:rsidRPr="00000000">
              <w:rPr>
                <w:highlight w:val="white"/>
                <w:rtl w:val="0"/>
              </w:rPr>
              <w:t xml:space="preserve">Investigate art, craft and design in the locality and in a variety of genres, styles and traditions.</w:t>
            </w:r>
            <w:r w:rsidDel="00000000" w:rsidR="00000000" w:rsidRPr="00000000">
              <w:rPr>
                <w:rtl w:val="0"/>
              </w:rPr>
            </w:r>
          </w:p>
        </w:tc>
        <w:tc>
          <w:tcPr/>
          <w:p w:rsidR="00000000" w:rsidDel="00000000" w:rsidP="00000000" w:rsidRDefault="00000000" w:rsidRPr="00000000" w14:paraId="00000115">
            <w:pPr>
              <w:rPr>
                <w:highlight w:val="white"/>
              </w:rPr>
            </w:pPr>
            <w:r w:rsidDel="00000000" w:rsidR="00000000" w:rsidRPr="00000000">
              <w:rPr>
                <w:highlight w:val="white"/>
                <w:rtl w:val="0"/>
              </w:rPr>
              <w:t xml:space="preserve">Work on their won, and collaboratively with others, on projects in 2 &amp; 3 dimensions and on different scales.</w:t>
            </w:r>
          </w:p>
          <w:p w:rsidR="00000000" w:rsidDel="00000000" w:rsidP="00000000" w:rsidRDefault="00000000" w:rsidRPr="00000000" w14:paraId="00000116">
            <w:pPr>
              <w:rPr>
                <w:highlight w:val="white"/>
              </w:rPr>
            </w:pPr>
            <w:r w:rsidDel="00000000" w:rsidR="00000000" w:rsidRPr="00000000">
              <w:rPr>
                <w:rtl w:val="0"/>
              </w:rPr>
            </w:r>
          </w:p>
          <w:p w:rsidR="00000000" w:rsidDel="00000000" w:rsidP="00000000" w:rsidRDefault="00000000" w:rsidRPr="00000000" w14:paraId="00000117">
            <w:pPr>
              <w:rPr/>
            </w:pPr>
            <w:r w:rsidDel="00000000" w:rsidR="00000000" w:rsidRPr="00000000">
              <w:rPr>
                <w:highlight w:val="white"/>
                <w:rtl w:val="0"/>
              </w:rPr>
              <w:t xml:space="preserve">Investigate art, craft and design in the locality and in a variety of genres, styles and traditions.</w:t>
            </w:r>
            <w:r w:rsidDel="00000000" w:rsidR="00000000" w:rsidRPr="00000000">
              <w:rPr>
                <w:rtl w:val="0"/>
              </w:rPr>
            </w:r>
          </w:p>
        </w:tc>
      </w:tr>
    </w:tbl>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jc w:val="center"/>
        <w:rPr>
          <w:sz w:val="44"/>
          <w:szCs w:val="44"/>
        </w:rPr>
      </w:pPr>
      <w:r w:rsidDel="00000000" w:rsidR="00000000" w:rsidRPr="00000000">
        <w:rPr>
          <w:rtl w:val="0"/>
        </w:rPr>
      </w:r>
    </w:p>
    <w:p w:rsidR="00000000" w:rsidDel="00000000" w:rsidP="00000000" w:rsidRDefault="00000000" w:rsidRPr="00000000" w14:paraId="0000011A">
      <w:pPr>
        <w:rPr>
          <w:sz w:val="28"/>
          <w:szCs w:val="28"/>
        </w:rPr>
      </w:pPr>
      <w:r w:rsidDel="00000000" w:rsidR="00000000" w:rsidRPr="00000000">
        <w:rPr>
          <w:rtl w:val="0"/>
        </w:rPr>
      </w:r>
    </w:p>
    <w:p w:rsidR="00000000" w:rsidDel="00000000" w:rsidP="00000000" w:rsidRDefault="00000000" w:rsidRPr="00000000" w14:paraId="0000011B">
      <w:pPr>
        <w:rPr>
          <w:sz w:val="28"/>
          <w:szCs w:val="28"/>
        </w:rPr>
      </w:pPr>
      <w:r w:rsidDel="00000000" w:rsidR="00000000" w:rsidRPr="00000000">
        <w:rPr>
          <w:rtl w:val="0"/>
        </w:rPr>
      </w:r>
    </w:p>
    <w:p w:rsidR="00000000" w:rsidDel="00000000" w:rsidP="00000000" w:rsidRDefault="00000000" w:rsidRPr="00000000" w14:paraId="0000011C">
      <w:pPr>
        <w:rPr>
          <w:sz w:val="20"/>
          <w:szCs w:val="20"/>
        </w:rPr>
      </w:pPr>
      <w:r w:rsidDel="00000000" w:rsidR="00000000" w:rsidRPr="00000000">
        <w:rPr>
          <w:rtl w:val="0"/>
        </w:rPr>
      </w:r>
    </w:p>
    <w:p w:rsidR="00000000" w:rsidDel="00000000" w:rsidP="00000000" w:rsidRDefault="00000000" w:rsidRPr="00000000" w14:paraId="0000011D">
      <w:pPr>
        <w:rPr>
          <w:sz w:val="20"/>
          <w:szCs w:val="20"/>
        </w:rPr>
      </w:pPr>
      <w:r w:rsidDel="00000000" w:rsidR="00000000" w:rsidRPr="00000000">
        <w:rPr>
          <w:rtl w:val="0"/>
        </w:rPr>
      </w:r>
    </w:p>
    <w:p w:rsidR="00000000" w:rsidDel="00000000" w:rsidP="00000000" w:rsidRDefault="00000000" w:rsidRPr="00000000" w14:paraId="0000011E">
      <w:pPr>
        <w:rPr>
          <w:sz w:val="20"/>
          <w:szCs w:val="20"/>
        </w:rPr>
      </w:pPr>
      <w:r w:rsidDel="00000000" w:rsidR="00000000" w:rsidRPr="00000000">
        <w:rPr>
          <w:rtl w:val="0"/>
        </w:rPr>
      </w:r>
    </w:p>
    <w:p w:rsidR="00000000" w:rsidDel="00000000" w:rsidP="00000000" w:rsidRDefault="00000000" w:rsidRPr="00000000" w14:paraId="0000011F">
      <w:pPr>
        <w:rPr>
          <w:sz w:val="20"/>
          <w:szCs w:val="20"/>
        </w:rPr>
      </w:pPr>
      <w:r w:rsidDel="00000000" w:rsidR="00000000" w:rsidRPr="00000000">
        <w:rPr>
          <w:rtl w:val="0"/>
        </w:rPr>
      </w:r>
    </w:p>
    <w:p w:rsidR="00000000" w:rsidDel="00000000" w:rsidP="00000000" w:rsidRDefault="00000000" w:rsidRPr="00000000" w14:paraId="00000120">
      <w:pPr>
        <w:rPr>
          <w:sz w:val="20"/>
          <w:szCs w:val="20"/>
        </w:rPr>
      </w:pPr>
      <w:r w:rsidDel="00000000" w:rsidR="00000000" w:rsidRPr="00000000">
        <w:rPr>
          <w:rtl w:val="0"/>
        </w:rPr>
      </w:r>
    </w:p>
    <w:p w:rsidR="00000000" w:rsidDel="00000000" w:rsidP="00000000" w:rsidRDefault="00000000" w:rsidRPr="00000000" w14:paraId="00000121">
      <w:pPr>
        <w:jc w:val="center"/>
        <w:rPr>
          <w:sz w:val="20"/>
          <w:szCs w:val="20"/>
        </w:rPr>
      </w:pPr>
      <w:r w:rsidDel="00000000" w:rsidR="00000000" w:rsidRPr="00000000">
        <w:rPr>
          <w:rtl w:val="0"/>
        </w:rPr>
      </w:r>
    </w:p>
    <w:p w:rsidR="00000000" w:rsidDel="00000000" w:rsidP="00000000" w:rsidRDefault="00000000" w:rsidRPr="00000000" w14:paraId="00000122">
      <w:pPr>
        <w:jc w:val="center"/>
        <w:rPr>
          <w:b w:val="1"/>
          <w:sz w:val="44"/>
          <w:szCs w:val="44"/>
          <w:u w:val="single"/>
        </w:rPr>
      </w:pPr>
      <w:r w:rsidDel="00000000" w:rsidR="00000000" w:rsidRPr="00000000">
        <w:rPr>
          <w:rtl w:val="0"/>
        </w:rPr>
      </w:r>
    </w:p>
    <w:p w:rsidR="00000000" w:rsidDel="00000000" w:rsidP="00000000" w:rsidRDefault="00000000" w:rsidRPr="00000000" w14:paraId="00000123">
      <w:pPr>
        <w:jc w:val="center"/>
        <w:rPr>
          <w:b w:val="1"/>
          <w:sz w:val="44"/>
          <w:szCs w:val="44"/>
          <w:u w:val="single"/>
        </w:rPr>
      </w:pPr>
      <w:r w:rsidDel="00000000" w:rsidR="00000000" w:rsidRPr="00000000">
        <w:rPr>
          <w:rtl w:val="0"/>
        </w:rPr>
      </w:r>
    </w:p>
    <w:p w:rsidR="00000000" w:rsidDel="00000000" w:rsidP="00000000" w:rsidRDefault="00000000" w:rsidRPr="00000000" w14:paraId="00000124">
      <w:pPr>
        <w:jc w:val="center"/>
        <w:rPr>
          <w:b w:val="1"/>
          <w:sz w:val="44"/>
          <w:szCs w:val="44"/>
          <w:u w:val="single"/>
        </w:rPr>
      </w:pPr>
      <w:r w:rsidDel="00000000" w:rsidR="00000000" w:rsidRPr="00000000">
        <w:rPr>
          <w:rtl w:val="0"/>
        </w:rPr>
      </w:r>
    </w:p>
    <w:p w:rsidR="00000000" w:rsidDel="00000000" w:rsidP="00000000" w:rsidRDefault="00000000" w:rsidRPr="00000000" w14:paraId="00000125">
      <w:pPr>
        <w:jc w:val="center"/>
        <w:rPr>
          <w:b w:val="1"/>
          <w:sz w:val="44"/>
          <w:szCs w:val="44"/>
          <w:u w:val="single"/>
        </w:rPr>
      </w:pPr>
      <w:r w:rsidDel="00000000" w:rsidR="00000000" w:rsidRPr="00000000">
        <w:rPr>
          <w:b w:val="1"/>
          <w:sz w:val="44"/>
          <w:szCs w:val="44"/>
          <w:u w:val="single"/>
          <w:rtl w:val="0"/>
        </w:rPr>
        <w:t xml:space="preserve">National Curriculum Programmes of Study</w:t>
      </w:r>
    </w:p>
    <w:p w:rsidR="00000000" w:rsidDel="00000000" w:rsidP="00000000" w:rsidRDefault="00000000" w:rsidRPr="00000000" w14:paraId="00000126">
      <w:pPr>
        <w:pStyle w:val="Heading2"/>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Purpose of study</w:t>
      </w:r>
    </w:p>
    <w:p w:rsidR="00000000" w:rsidDel="00000000" w:rsidP="00000000" w:rsidRDefault="00000000" w:rsidRPr="00000000" w14:paraId="00000127">
      <w:pPr>
        <w:spacing w:line="240" w:lineRule="auto"/>
        <w:rPr/>
      </w:pPr>
      <w:bookmarkStart w:colFirst="0" w:colLast="0" w:name="_heading=h.tyjcwt" w:id="5"/>
      <w:bookmarkEnd w:id="5"/>
      <w:r w:rsidDel="00000000" w:rsidR="00000000" w:rsidRPr="00000000">
        <w:rPr>
          <w:rtl w:val="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000000" w:rsidDel="00000000" w:rsidP="00000000" w:rsidRDefault="00000000" w:rsidRPr="00000000" w14:paraId="00000128">
      <w:pPr>
        <w:pStyle w:val="Heading2"/>
        <w:rPr>
          <w:rFonts w:ascii="Calibri" w:cs="Calibri" w:eastAsia="Calibri" w:hAnsi="Calibri"/>
          <w:color w:val="000000"/>
          <w:sz w:val="28"/>
          <w:szCs w:val="28"/>
        </w:rPr>
      </w:pPr>
      <w:bookmarkStart w:colFirst="0" w:colLast="0" w:name="_heading=h.3dy6vkm" w:id="6"/>
      <w:bookmarkEnd w:id="6"/>
      <w:r w:rsidDel="00000000" w:rsidR="00000000" w:rsidRPr="00000000">
        <w:rPr>
          <w:rFonts w:ascii="Calibri" w:cs="Calibri" w:eastAsia="Calibri" w:hAnsi="Calibri"/>
          <w:color w:val="000000"/>
          <w:sz w:val="28"/>
          <w:szCs w:val="28"/>
          <w:rtl w:val="0"/>
        </w:rPr>
        <w:t xml:space="preserve">Aims</w:t>
      </w:r>
    </w:p>
    <w:p w:rsidR="00000000" w:rsidDel="00000000" w:rsidP="00000000" w:rsidRDefault="00000000" w:rsidRPr="00000000" w14:paraId="00000129">
      <w:pPr>
        <w:spacing w:after="120" w:line="240" w:lineRule="auto"/>
        <w:rPr/>
      </w:pPr>
      <w:r w:rsidDel="00000000" w:rsidR="00000000" w:rsidRPr="00000000">
        <w:rPr>
          <w:rtl w:val="0"/>
        </w:rPr>
        <w:t xml:space="preserve">The national curriculum for art and design aims to ensure that all pupils:</w:t>
      </w:r>
    </w:p>
    <w:p w:rsidR="00000000" w:rsidDel="00000000" w:rsidP="00000000" w:rsidRDefault="00000000" w:rsidRPr="00000000" w14:paraId="000001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creative work, exploring their ideas and recording their experiences</w:t>
      </w:r>
    </w:p>
    <w:p w:rsidR="00000000" w:rsidDel="00000000" w:rsidP="00000000" w:rsidRDefault="00000000" w:rsidRPr="00000000" w14:paraId="000001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become proficient in drawing, painting, sculpture and other art, craft and design techniques</w:t>
      </w:r>
    </w:p>
    <w:p w:rsidR="00000000" w:rsidDel="00000000" w:rsidP="00000000" w:rsidRDefault="00000000" w:rsidRPr="00000000" w14:paraId="000001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and analyse creative works using the language of art, craft and design</w:t>
      </w:r>
    </w:p>
    <w:p w:rsidR="00000000" w:rsidDel="00000000" w:rsidP="00000000" w:rsidRDefault="00000000" w:rsidRPr="00000000" w14:paraId="000001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 about great artists, craft makers and designers, and understand the historical and cultural development of their art forms.</w:t>
      </w:r>
    </w:p>
    <w:p w:rsidR="00000000" w:rsidDel="00000000" w:rsidP="00000000" w:rsidRDefault="00000000" w:rsidRPr="00000000" w14:paraId="0000012E">
      <w:pPr>
        <w:pStyle w:val="Heading2"/>
        <w:rPr>
          <w:rFonts w:ascii="Calibri" w:cs="Calibri" w:eastAsia="Calibri" w:hAnsi="Calibri"/>
          <w:color w:val="000000"/>
          <w:sz w:val="28"/>
          <w:szCs w:val="28"/>
        </w:rPr>
      </w:pPr>
      <w:bookmarkStart w:colFirst="0" w:colLast="0" w:name="_heading=h.4d34og8" w:id="8"/>
      <w:bookmarkEnd w:id="8"/>
      <w:r w:rsidDel="00000000" w:rsidR="00000000" w:rsidRPr="00000000">
        <w:rPr>
          <w:rFonts w:ascii="Calibri" w:cs="Calibri" w:eastAsia="Calibri" w:hAnsi="Calibri"/>
          <w:color w:val="000000"/>
          <w:sz w:val="28"/>
          <w:szCs w:val="28"/>
          <w:rtl w:val="0"/>
        </w:rPr>
        <w:t xml:space="preserve">Attainment targets</w:t>
      </w:r>
    </w:p>
    <w:p w:rsidR="00000000" w:rsidDel="00000000" w:rsidP="00000000" w:rsidRDefault="00000000" w:rsidRPr="00000000" w14:paraId="0000012F">
      <w:pPr>
        <w:spacing w:line="240" w:lineRule="auto"/>
        <w:rPr/>
      </w:pPr>
      <w:bookmarkStart w:colFirst="0" w:colLast="0" w:name="_heading=h.2s8eyo1" w:id="9"/>
      <w:bookmarkEnd w:id="9"/>
      <w:r w:rsidDel="00000000" w:rsidR="00000000" w:rsidRPr="00000000">
        <w:rPr>
          <w:rtl w:val="0"/>
        </w:rPr>
        <w:t xml:space="preserve">By the end of each key stage, pupils are expected to know, apply and understand the matters, skills and processes specified in the relevant programme of study.</w:t>
      </w:r>
    </w:p>
    <w:p w:rsidR="00000000" w:rsidDel="00000000" w:rsidP="00000000" w:rsidRDefault="00000000" w:rsidRPr="00000000" w14:paraId="00000130">
      <w:pPr>
        <w:spacing w:line="240" w:lineRule="auto"/>
        <w:rPr>
          <w:b w:val="1"/>
        </w:rPr>
      </w:pPr>
      <w:r w:rsidDel="00000000" w:rsidR="00000000" w:rsidRPr="00000000">
        <w:rPr>
          <w:b w:val="1"/>
          <w:rtl w:val="0"/>
        </w:rPr>
        <w:t xml:space="preserve">Schools are not required by law to teach the example content in [square brackets].</w:t>
      </w:r>
    </w:p>
    <w:p w:rsidR="00000000" w:rsidDel="00000000" w:rsidP="00000000" w:rsidRDefault="00000000" w:rsidRPr="00000000" w14:paraId="00000131">
      <w:pPr>
        <w:spacing w:line="240" w:lineRule="auto"/>
        <w:rPr/>
      </w:pPr>
      <w:r w:rsidDel="00000000" w:rsidR="00000000" w:rsidRPr="00000000">
        <w:rPr>
          <w:rtl w:val="0"/>
        </w:rPr>
      </w:r>
    </w:p>
    <w:p w:rsidR="00000000" w:rsidDel="00000000" w:rsidP="00000000" w:rsidRDefault="00000000" w:rsidRPr="00000000" w14:paraId="00000132">
      <w:pPr>
        <w:pStyle w:val="Heading2"/>
        <w:pageBreakBefore w:val="1"/>
        <w:rPr>
          <w:rFonts w:ascii="Calibri" w:cs="Calibri" w:eastAsia="Calibri" w:hAnsi="Calibri"/>
          <w:color w:val="000000"/>
          <w:sz w:val="28"/>
          <w:szCs w:val="28"/>
        </w:rPr>
      </w:pPr>
      <w:bookmarkStart w:colFirst="0" w:colLast="0" w:name="_heading=h.17dp8vu" w:id="10"/>
      <w:bookmarkEnd w:id="10"/>
      <w:r w:rsidDel="00000000" w:rsidR="00000000" w:rsidRPr="00000000">
        <w:rPr>
          <w:rFonts w:ascii="Calibri" w:cs="Calibri" w:eastAsia="Calibri" w:hAnsi="Calibri"/>
          <w:color w:val="000000"/>
          <w:sz w:val="28"/>
          <w:szCs w:val="28"/>
          <w:rtl w:val="0"/>
        </w:rPr>
        <w:t xml:space="preserve">Subject content</w:t>
      </w:r>
    </w:p>
    <w:p w:rsidR="00000000" w:rsidDel="00000000" w:rsidP="00000000" w:rsidRDefault="00000000" w:rsidRPr="00000000" w14:paraId="00000133">
      <w:pPr>
        <w:pStyle w:val="Heading3"/>
        <w:spacing w:line="240" w:lineRule="auto"/>
        <w:rPr>
          <w:rFonts w:ascii="Calibri" w:cs="Calibri" w:eastAsia="Calibri" w:hAnsi="Calibri"/>
          <w:color w:val="000000"/>
          <w:sz w:val="22"/>
          <w:szCs w:val="22"/>
        </w:rPr>
      </w:pPr>
      <w:bookmarkStart w:colFirst="0" w:colLast="0" w:name="_heading=h.3rdcrjn" w:id="11"/>
      <w:bookmarkEnd w:id="11"/>
      <w:r w:rsidDel="00000000" w:rsidR="00000000" w:rsidRPr="00000000">
        <w:rPr>
          <w:rFonts w:ascii="Calibri" w:cs="Calibri" w:eastAsia="Calibri" w:hAnsi="Calibri"/>
          <w:color w:val="000000"/>
          <w:sz w:val="22"/>
          <w:szCs w:val="22"/>
          <w:rtl w:val="0"/>
        </w:rPr>
        <w:t xml:space="preserve">Key stage 1</w:t>
      </w:r>
    </w:p>
    <w:p w:rsidR="00000000" w:rsidDel="00000000" w:rsidP="00000000" w:rsidRDefault="00000000" w:rsidRPr="00000000" w14:paraId="00000134">
      <w:pPr>
        <w:spacing w:after="120" w:line="240" w:lineRule="auto"/>
        <w:rPr/>
      </w:pPr>
      <w:r w:rsidDel="00000000" w:rsidR="00000000" w:rsidRPr="00000000">
        <w:rPr>
          <w:rtl w:val="0"/>
        </w:rPr>
        <w:t xml:space="preserve">Pupils should be taught:</w:t>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use a range of materials creatively to design and make products</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use drawing, painting and sculpture to develop and share their ideas, experiences and imagination</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develop a wide range of art and design techniques in using colour, pattern, texture, line, shape, form and space</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about the work of a range of artists, craft makers and designers, describing the differences and similarities between different practices and disciplines, and making links to their own work.</w:t>
      </w:r>
    </w:p>
    <w:p w:rsidR="00000000" w:rsidDel="00000000" w:rsidP="00000000" w:rsidRDefault="00000000" w:rsidRPr="00000000" w14:paraId="00000139">
      <w:pPr>
        <w:pStyle w:val="Heading3"/>
        <w:spacing w:line="240" w:lineRule="auto"/>
        <w:rPr>
          <w:rFonts w:ascii="Calibri" w:cs="Calibri" w:eastAsia="Calibri" w:hAnsi="Calibri"/>
          <w:color w:val="000000"/>
          <w:sz w:val="22"/>
          <w:szCs w:val="22"/>
        </w:rPr>
      </w:pPr>
      <w:bookmarkStart w:colFirst="0" w:colLast="0" w:name="_heading=h.26in1rg" w:id="12"/>
      <w:bookmarkEnd w:id="12"/>
      <w:r w:rsidDel="00000000" w:rsidR="00000000" w:rsidRPr="00000000">
        <w:rPr>
          <w:rFonts w:ascii="Calibri" w:cs="Calibri" w:eastAsia="Calibri" w:hAnsi="Calibri"/>
          <w:color w:val="000000"/>
          <w:sz w:val="22"/>
          <w:szCs w:val="22"/>
          <w:rtl w:val="0"/>
        </w:rPr>
        <w:t xml:space="preserve">Key stage 2</w:t>
      </w:r>
    </w:p>
    <w:p w:rsidR="00000000" w:rsidDel="00000000" w:rsidP="00000000" w:rsidRDefault="00000000" w:rsidRPr="00000000" w14:paraId="0000013A">
      <w:pPr>
        <w:spacing w:line="240" w:lineRule="auto"/>
        <w:rPr/>
      </w:pPr>
      <w:bookmarkStart w:colFirst="0" w:colLast="0" w:name="_heading=h.lnxbz9" w:id="13"/>
      <w:bookmarkEnd w:id="13"/>
      <w:r w:rsidDel="00000000" w:rsidR="00000000" w:rsidRPr="00000000">
        <w:rPr>
          <w:rtl w:val="0"/>
        </w:rPr>
        <w:t xml:space="preserve">Pupils should be taught to develop their techniques, including their control and their use of materials, with creativity, experimentation and an increasing awareness of different kinds of art, craft and design.</w:t>
      </w:r>
    </w:p>
    <w:p w:rsidR="00000000" w:rsidDel="00000000" w:rsidP="00000000" w:rsidRDefault="00000000" w:rsidRPr="00000000" w14:paraId="0000013B">
      <w:pPr>
        <w:spacing w:after="120" w:line="240" w:lineRule="auto"/>
        <w:rPr/>
      </w:pPr>
      <w:r w:rsidDel="00000000" w:rsidR="00000000" w:rsidRPr="00000000">
        <w:rPr>
          <w:rtl w:val="0"/>
        </w:rPr>
        <w:t xml:space="preserve">Pupils should be taught:</w:t>
      </w:r>
    </w:p>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create sketch books to record their observations and use them to review and revisit ideas</w:t>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improve their mastery of art and design techniques, including drawing, painting and sculpture with a range of materials [for example, pencil, charcoal, paint, clay]</w:t>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about great artists, architects and designers in history.</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jc w:val="center"/>
        <w:rPr>
          <w:sz w:val="20"/>
          <w:szCs w:val="20"/>
        </w:rPr>
      </w:pPr>
      <w:r w:rsidDel="00000000" w:rsidR="00000000" w:rsidRPr="00000000">
        <w:rPr>
          <w:rtl w:val="0"/>
        </w:rPr>
      </w:r>
    </w:p>
    <w:sectPr>
      <w:pgSz w:h="11906" w:w="16838" w:orient="landscape"/>
      <w:pgMar w:bottom="1440" w:top="113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57" w:hanging="357"/>
      </w:pPr>
      <w:rPr>
        <w:rFonts w:ascii="Noto Sans Symbols" w:cs="Noto Sans Symbols" w:eastAsia="Noto Sans Symbols" w:hAnsi="Noto Sans Symbols"/>
        <w:color w:val="104f7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before="240" w:line="240" w:lineRule="auto"/>
    </w:pPr>
    <w:rPr>
      <w:rFonts w:ascii="Arial" w:cs="Arial" w:eastAsia="Arial" w:hAnsi="Arial"/>
      <w:b w:val="1"/>
      <w:color w:val="104f75"/>
      <w:sz w:val="32"/>
      <w:szCs w:val="32"/>
    </w:rPr>
  </w:style>
  <w:style w:type="paragraph" w:styleId="Heading3">
    <w:name w:val="heading 3"/>
    <w:basedOn w:val="Normal"/>
    <w:next w:val="Normal"/>
    <w:pPr>
      <w:keepNext w:val="1"/>
      <w:spacing w:after="120" w:before="240" w:line="288" w:lineRule="auto"/>
    </w:pPr>
    <w:rPr>
      <w:rFonts w:ascii="Arial" w:cs="Arial" w:eastAsia="Arial" w:hAnsi="Arial"/>
      <w:b w:val="1"/>
      <w:color w:val="104f75"/>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2">
    <w:name w:val="heading 2"/>
    <w:basedOn w:val="Normal"/>
    <w:next w:val="Normal"/>
    <w:link w:val="Heading2Char"/>
    <w:qFormat w:val="1"/>
    <w:rsid w:val="00FF6082"/>
    <w:pPr>
      <w:keepNext w:val="1"/>
      <w:spacing w:after="120" w:before="240" w:line="240" w:lineRule="auto"/>
      <w:outlineLvl w:val="1"/>
    </w:pPr>
    <w:rPr>
      <w:rFonts w:ascii="Arial" w:cs="Times New Roman" w:eastAsia="Times New Roman" w:hAnsi="Arial"/>
      <w:b w:val="1"/>
      <w:color w:val="104f75"/>
      <w:sz w:val="32"/>
      <w:szCs w:val="32"/>
    </w:rPr>
  </w:style>
  <w:style w:type="paragraph" w:styleId="Heading3">
    <w:name w:val="heading 3"/>
    <w:basedOn w:val="Normal"/>
    <w:next w:val="Normal"/>
    <w:link w:val="Heading3Char"/>
    <w:qFormat w:val="1"/>
    <w:rsid w:val="00FF6082"/>
    <w:pPr>
      <w:keepNext w:val="1"/>
      <w:spacing w:after="120" w:before="240" w:line="288" w:lineRule="auto"/>
      <w:outlineLvl w:val="2"/>
    </w:pPr>
    <w:rPr>
      <w:rFonts w:ascii="Arial" w:cs="Times New Roman" w:eastAsia="Times New Roman" w:hAnsi="Arial"/>
      <w:b w:val="1"/>
      <w:bCs w:val="1"/>
      <w:color w:val="104f75"/>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55F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55F0"/>
    <w:pPr>
      <w:ind w:left="720"/>
      <w:contextualSpacing w:val="1"/>
    </w:pPr>
  </w:style>
  <w:style w:type="paragraph" w:styleId="NoSpacing">
    <w:name w:val="No Spacing"/>
    <w:uiPriority w:val="1"/>
    <w:qFormat w:val="1"/>
    <w:rsid w:val="00407DDB"/>
    <w:pPr>
      <w:spacing w:after="0" w:line="240" w:lineRule="auto"/>
    </w:pPr>
  </w:style>
  <w:style w:type="table" w:styleId="TableGrid1" w:customStyle="1">
    <w:name w:val="Table Grid1"/>
    <w:basedOn w:val="TableNormal"/>
    <w:next w:val="TableGrid"/>
    <w:uiPriority w:val="39"/>
    <w:rsid w:val="00407DD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rsid w:val="00FF6082"/>
    <w:rPr>
      <w:rFonts w:ascii="Arial" w:cs="Times New Roman" w:eastAsia="Times New Roman" w:hAnsi="Arial"/>
      <w:b w:val="1"/>
      <w:color w:val="104f75"/>
      <w:sz w:val="32"/>
      <w:szCs w:val="32"/>
    </w:rPr>
  </w:style>
  <w:style w:type="character" w:styleId="Heading3Char" w:customStyle="1">
    <w:name w:val="Heading 3 Char"/>
    <w:basedOn w:val="DefaultParagraphFont"/>
    <w:link w:val="Heading3"/>
    <w:rsid w:val="00FF6082"/>
    <w:rPr>
      <w:rFonts w:ascii="Arial" w:cs="Times New Roman" w:eastAsia="Times New Roman" w:hAnsi="Arial"/>
      <w:b w:val="1"/>
      <w:bCs w:val="1"/>
      <w:color w:val="104f75"/>
      <w:sz w:val="28"/>
      <w:szCs w:val="28"/>
    </w:rPr>
  </w:style>
  <w:style w:type="paragraph" w:styleId="bulletundertext" w:customStyle="1">
    <w:name w:val="bullet (under text)"/>
    <w:rsid w:val="00FF6082"/>
    <w:pPr>
      <w:numPr>
        <w:numId w:val="14"/>
      </w:numPr>
      <w:spacing w:after="240" w:line="288" w:lineRule="auto"/>
    </w:pPr>
    <w:rPr>
      <w:rFonts w:ascii="Arial" w:cs="Arial" w:eastAsia="Times New Roman" w:hAnsi="Arial"/>
      <w:sz w:val="24"/>
      <w:szCs w:val="24"/>
      <w:lang w:eastAsia="en-GB"/>
    </w:rPr>
  </w:style>
  <w:style w:type="table" w:styleId="TableGrid2" w:customStyle="1">
    <w:name w:val="Table Grid2"/>
    <w:basedOn w:val="TableNormal"/>
    <w:next w:val="TableGrid"/>
    <w:uiPriority w:val="39"/>
    <w:rsid w:val="00124617"/>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D61BFB"/>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61BFB"/>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BA3C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3CF4"/>
  </w:style>
  <w:style w:type="paragraph" w:styleId="Default" w:customStyle="1">
    <w:name w:val="Default"/>
    <w:rsid w:val="00BA3CF4"/>
    <w:pPr>
      <w:autoSpaceDE w:val="0"/>
      <w:autoSpaceDN w:val="0"/>
      <w:adjustRightInd w:val="0"/>
      <w:spacing w:after="0" w:line="240" w:lineRule="auto"/>
    </w:pPr>
    <w:rPr>
      <w:rFonts w:ascii="Arial" w:cs="Arial" w:eastAsia="Times New Roman" w:hAnsi="Arial"/>
      <w:color w:val="000000"/>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RA21GpHmoCVIeFTSYcC3c7aAmw==">CgMxLjAyCGguZ2pkZ3hzMgloLjMwajB6bGwyCWguMWZvYjl0ZTIJaC4zem55c2g3MgloLjJldDkycDAyCGgudHlqY3d0MgloLjNkeTZ2a20yCWguMXQzaDVzZjIJaC40ZDM0b2c4MgloLjJzOGV5bzEyCWguMTdkcDh2dTIJaC4zcmRjcmpuMgloLjI2aW4xcmcyCGgubG54Yno5OAByITFfbE9XaEczZmhDeHpVZnBPbFdrY0VOQnhHclNrdmlXNQ==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2023-07-16T16:05:00Z</dcterms:created>
  <dc:creator>Caroline Jones</dc:creator>
</cp:coreProperties>
</file>