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64A690" w14:textId="77777777" w:rsidR="00BC4DB8" w:rsidRDefault="00DE24C6" w:rsidP="00BC4DB8">
      <w:pPr>
        <w:shd w:val="clear" w:color="auto" w:fill="FFFFFF"/>
        <w:spacing w:after="150" w:line="240" w:lineRule="auto"/>
        <w:outlineLvl w:val="1"/>
        <w:rPr>
          <w:rFonts w:ascii="Comic Sans MS" w:eastAsia="Times New Roman" w:hAnsi="Comic Sans MS" w:cs="Times New Roman"/>
          <w:color w:val="333333"/>
          <w:kern w:val="0"/>
          <w:sz w:val="30"/>
          <w:szCs w:val="30"/>
          <w:lang w:eastAsia="en-GB"/>
          <w14:ligatures w14:val="none"/>
        </w:rPr>
      </w:pPr>
      <w:bookmarkStart w:id="0" w:name="_GoBack"/>
      <w:bookmarkEnd w:id="0"/>
      <w:r w:rsidRPr="00DC0998">
        <w:rPr>
          <w:rFonts w:ascii="Comic Sans MS" w:eastAsia="Times New Roman" w:hAnsi="Comic Sans MS" w:cs="Times New Roman"/>
          <w:color w:val="333333"/>
          <w:kern w:val="0"/>
          <w:sz w:val="30"/>
          <w:szCs w:val="30"/>
          <w:lang w:eastAsia="en-GB"/>
          <w14:ligatures w14:val="none"/>
        </w:rPr>
        <w:t>Mental Health Support Team (MHST)</w:t>
      </w:r>
    </w:p>
    <w:p w14:paraId="281D56F1" w14:textId="0426BB7B" w:rsidR="00DE24C6" w:rsidRPr="00BC4DB8" w:rsidRDefault="00523F3E" w:rsidP="00BC4DB8">
      <w:pPr>
        <w:shd w:val="clear" w:color="auto" w:fill="FFFFFF"/>
        <w:spacing w:after="150" w:line="240" w:lineRule="auto"/>
        <w:outlineLvl w:val="1"/>
        <w:rPr>
          <w:rFonts w:ascii="Comic Sans MS" w:eastAsia="Times New Roman" w:hAnsi="Comic Sans MS" w:cs="Times New Roman"/>
          <w:color w:val="333333"/>
          <w:kern w:val="0"/>
          <w:sz w:val="30"/>
          <w:szCs w:val="30"/>
          <w:lang w:eastAsia="en-GB"/>
          <w14:ligatures w14:val="none"/>
        </w:rPr>
      </w:pPr>
      <w:r>
        <w:rPr>
          <w:rFonts w:ascii="Comic Sans MS" w:eastAsia="Times New Roman" w:hAnsi="Comic Sans MS" w:cs="Times New Roman"/>
          <w:color w:val="333333"/>
          <w:kern w:val="0"/>
          <w:sz w:val="20"/>
          <w:szCs w:val="20"/>
          <w:lang w:eastAsia="en-GB"/>
          <w14:ligatures w14:val="none"/>
        </w:rPr>
        <w:t xml:space="preserve">Brackenwood Junior </w:t>
      </w:r>
      <w:r w:rsidR="00EE7B07">
        <w:rPr>
          <w:rFonts w:ascii="Comic Sans MS" w:eastAsia="Times New Roman" w:hAnsi="Comic Sans MS" w:cs="Times New Roman"/>
          <w:color w:val="333333"/>
          <w:kern w:val="0"/>
          <w:sz w:val="20"/>
          <w:szCs w:val="20"/>
          <w:lang w:eastAsia="en-GB"/>
          <w14:ligatures w14:val="none"/>
        </w:rPr>
        <w:t>School</w:t>
      </w:r>
      <w:r w:rsidR="00BC4DB8">
        <w:rPr>
          <w:rFonts w:ascii="Comic Sans MS" w:eastAsia="Times New Roman" w:hAnsi="Comic Sans MS" w:cs="Times New Roman"/>
          <w:color w:val="333333"/>
          <w:kern w:val="0"/>
          <w:sz w:val="30"/>
          <w:szCs w:val="30"/>
          <w:lang w:eastAsia="en-GB"/>
          <w14:ligatures w14:val="none"/>
        </w:rPr>
        <w:t xml:space="preserve"> </w:t>
      </w:r>
      <w:r w:rsidR="00DE24C6" w:rsidRPr="006A4CF4">
        <w:rPr>
          <w:rFonts w:ascii="Comic Sans MS" w:eastAsia="Times New Roman" w:hAnsi="Comic Sans MS" w:cs="Times New Roman"/>
          <w:color w:val="333333"/>
          <w:kern w:val="0"/>
          <w:sz w:val="20"/>
          <w:szCs w:val="20"/>
          <w:lang w:eastAsia="en-GB"/>
          <w14:ligatures w14:val="none"/>
        </w:rPr>
        <w:t>work in partnership with the </w:t>
      </w:r>
      <w:r w:rsidR="00DE24C6" w:rsidRPr="006A4CF4">
        <w:rPr>
          <w:rFonts w:ascii="Comic Sans MS" w:eastAsia="Times New Roman" w:hAnsi="Comic Sans MS" w:cs="Times New Roman"/>
          <w:b/>
          <w:bCs/>
          <w:color w:val="333333"/>
          <w:kern w:val="0"/>
          <w:sz w:val="20"/>
          <w:szCs w:val="20"/>
          <w:lang w:eastAsia="en-GB"/>
          <w14:ligatures w14:val="none"/>
        </w:rPr>
        <w:t>Wirral Mental Health Support Team (MHST)</w:t>
      </w:r>
      <w:r w:rsidR="00DE24C6" w:rsidRPr="006A4CF4">
        <w:rPr>
          <w:rFonts w:ascii="Comic Sans MS" w:eastAsia="Times New Roman" w:hAnsi="Comic Sans MS" w:cs="Times New Roman"/>
          <w:color w:val="333333"/>
          <w:kern w:val="0"/>
          <w:sz w:val="20"/>
          <w:szCs w:val="20"/>
          <w:lang w:eastAsia="en-GB"/>
          <w14:ligatures w14:val="none"/>
        </w:rPr>
        <w:t>. This is a service designed to help meet the mental health needs of children and young people in education settings.</w:t>
      </w:r>
    </w:p>
    <w:p w14:paraId="089D17CC" w14:textId="77777777" w:rsidR="00DE24C6" w:rsidRPr="006A4CF4" w:rsidRDefault="00DE24C6" w:rsidP="00DE24C6">
      <w:pPr>
        <w:shd w:val="clear" w:color="auto" w:fill="FFFFFF"/>
        <w:spacing w:before="300" w:after="150" w:line="240" w:lineRule="auto"/>
        <w:rPr>
          <w:rFonts w:ascii="Comic Sans MS" w:eastAsia="Times New Roman" w:hAnsi="Comic Sans MS" w:cs="Times New Roman"/>
          <w:color w:val="333333"/>
          <w:kern w:val="0"/>
          <w:sz w:val="20"/>
          <w:szCs w:val="20"/>
          <w:lang w:eastAsia="en-GB"/>
          <w14:ligatures w14:val="none"/>
        </w:rPr>
      </w:pPr>
      <w:r w:rsidRPr="006A4CF4">
        <w:rPr>
          <w:rFonts w:ascii="Comic Sans MS" w:eastAsia="Times New Roman" w:hAnsi="Comic Sans MS" w:cs="Times New Roman"/>
          <w:color w:val="333333"/>
          <w:kern w:val="0"/>
          <w:sz w:val="20"/>
          <w:szCs w:val="20"/>
          <w:lang w:eastAsia="en-GB"/>
          <w14:ligatures w14:val="none"/>
        </w:rPr>
        <w:t>They are made up of Children and Young People’s Mental Health Practitioners and Education Mental Health Practitioners (EMHPs).</w:t>
      </w:r>
    </w:p>
    <w:p w14:paraId="0DA6A216" w14:textId="77777777" w:rsidR="00DE24C6" w:rsidRPr="006A4CF4" w:rsidRDefault="00DE24C6" w:rsidP="00DE24C6">
      <w:pPr>
        <w:shd w:val="clear" w:color="auto" w:fill="FFFFFF"/>
        <w:spacing w:before="300" w:after="150" w:line="240" w:lineRule="auto"/>
        <w:rPr>
          <w:rFonts w:ascii="Comic Sans MS" w:eastAsia="Times New Roman" w:hAnsi="Comic Sans MS" w:cs="Times New Roman"/>
          <w:color w:val="333333"/>
          <w:kern w:val="0"/>
          <w:sz w:val="20"/>
          <w:szCs w:val="20"/>
          <w:lang w:eastAsia="en-GB"/>
          <w14:ligatures w14:val="none"/>
        </w:rPr>
      </w:pPr>
      <w:r w:rsidRPr="006A4CF4">
        <w:rPr>
          <w:rFonts w:ascii="Comic Sans MS" w:eastAsia="Times New Roman" w:hAnsi="Comic Sans MS" w:cs="Times New Roman"/>
          <w:color w:val="333333"/>
          <w:kern w:val="0"/>
          <w:sz w:val="20"/>
          <w:szCs w:val="20"/>
          <w:lang w:eastAsia="en-GB"/>
          <w14:ligatures w14:val="none"/>
        </w:rPr>
        <w:t>The service has three core functions:</w:t>
      </w:r>
    </w:p>
    <w:p w14:paraId="4CA4E994" w14:textId="32D5BD3A" w:rsidR="00DE24C6" w:rsidRPr="006A4CF4" w:rsidRDefault="00DE24C6" w:rsidP="00DE24C6">
      <w:pPr>
        <w:numPr>
          <w:ilvl w:val="0"/>
          <w:numId w:val="1"/>
        </w:numPr>
        <w:shd w:val="clear" w:color="auto" w:fill="FFFFFF"/>
        <w:spacing w:before="100" w:beforeAutospacing="1" w:after="100" w:afterAutospacing="1" w:line="240" w:lineRule="auto"/>
        <w:rPr>
          <w:rFonts w:ascii="Comic Sans MS" w:eastAsia="Times New Roman" w:hAnsi="Comic Sans MS" w:cs="Times New Roman"/>
          <w:color w:val="333333"/>
          <w:kern w:val="0"/>
          <w:sz w:val="20"/>
          <w:szCs w:val="20"/>
          <w:lang w:eastAsia="en-GB"/>
          <w14:ligatures w14:val="none"/>
        </w:rPr>
      </w:pPr>
      <w:r w:rsidRPr="006A4CF4">
        <w:rPr>
          <w:rFonts w:ascii="Comic Sans MS" w:eastAsia="Times New Roman" w:hAnsi="Comic Sans MS" w:cs="Times New Roman"/>
          <w:color w:val="333333"/>
          <w:kern w:val="0"/>
          <w:sz w:val="20"/>
          <w:szCs w:val="20"/>
          <w:lang w:eastAsia="en-GB"/>
          <w14:ligatures w14:val="none"/>
        </w:rPr>
        <w:t>To deliver brief evidence-based interventions to support children with mild-moderate mental health problems.</w:t>
      </w:r>
    </w:p>
    <w:p w14:paraId="6DA1A675" w14:textId="77777777" w:rsidR="00DE24C6" w:rsidRPr="006A4CF4" w:rsidRDefault="00DE24C6" w:rsidP="00DE24C6">
      <w:pPr>
        <w:numPr>
          <w:ilvl w:val="0"/>
          <w:numId w:val="1"/>
        </w:numPr>
        <w:shd w:val="clear" w:color="auto" w:fill="FFFFFF"/>
        <w:spacing w:before="100" w:beforeAutospacing="1" w:after="100" w:afterAutospacing="1" w:line="240" w:lineRule="auto"/>
        <w:rPr>
          <w:rFonts w:ascii="Comic Sans MS" w:eastAsia="Times New Roman" w:hAnsi="Comic Sans MS" w:cs="Times New Roman"/>
          <w:color w:val="333333"/>
          <w:kern w:val="0"/>
          <w:sz w:val="20"/>
          <w:szCs w:val="20"/>
          <w:lang w:eastAsia="en-GB"/>
          <w14:ligatures w14:val="none"/>
        </w:rPr>
      </w:pPr>
      <w:r w:rsidRPr="006A4CF4">
        <w:rPr>
          <w:rFonts w:ascii="Comic Sans MS" w:eastAsia="Times New Roman" w:hAnsi="Comic Sans MS" w:cs="Times New Roman"/>
          <w:color w:val="333333"/>
          <w:kern w:val="0"/>
          <w:sz w:val="20"/>
          <w:szCs w:val="20"/>
          <w:lang w:eastAsia="en-GB"/>
          <w14:ligatures w14:val="none"/>
        </w:rPr>
        <w:t>To support schools in developing their whole school approach to mental health.</w:t>
      </w:r>
    </w:p>
    <w:p w14:paraId="6D7BD295" w14:textId="77777777" w:rsidR="00DE24C6" w:rsidRPr="006A4CF4" w:rsidRDefault="00DE24C6" w:rsidP="00DE24C6">
      <w:pPr>
        <w:numPr>
          <w:ilvl w:val="0"/>
          <w:numId w:val="1"/>
        </w:numPr>
        <w:shd w:val="clear" w:color="auto" w:fill="FFFFFF"/>
        <w:spacing w:before="100" w:beforeAutospacing="1" w:after="100" w:afterAutospacing="1" w:line="240" w:lineRule="auto"/>
        <w:rPr>
          <w:rFonts w:ascii="Comic Sans MS" w:eastAsia="Times New Roman" w:hAnsi="Comic Sans MS" w:cs="Times New Roman"/>
          <w:color w:val="333333"/>
          <w:kern w:val="0"/>
          <w:sz w:val="20"/>
          <w:szCs w:val="20"/>
          <w:lang w:eastAsia="en-GB"/>
          <w14:ligatures w14:val="none"/>
        </w:rPr>
      </w:pPr>
      <w:r w:rsidRPr="006A4CF4">
        <w:rPr>
          <w:rFonts w:ascii="Comic Sans MS" w:eastAsia="Times New Roman" w:hAnsi="Comic Sans MS" w:cs="Times New Roman"/>
          <w:color w:val="333333"/>
          <w:kern w:val="0"/>
          <w:sz w:val="20"/>
          <w:szCs w:val="20"/>
          <w:lang w:eastAsia="en-GB"/>
          <w14:ligatures w14:val="none"/>
        </w:rPr>
        <w:t>To provide timely advice to school staff and liaison with external services, to help children and young people to get the right help and stay in education. </w:t>
      </w:r>
    </w:p>
    <w:p w14:paraId="424A968A" w14:textId="14482687" w:rsidR="00DE24C6" w:rsidRPr="006A4CF4" w:rsidRDefault="00DE24C6" w:rsidP="00DE24C6">
      <w:pPr>
        <w:shd w:val="clear" w:color="auto" w:fill="FFFFFF"/>
        <w:spacing w:after="150" w:line="240" w:lineRule="auto"/>
        <w:jc w:val="both"/>
        <w:rPr>
          <w:rFonts w:ascii="Comic Sans MS" w:eastAsia="Times New Roman" w:hAnsi="Comic Sans MS" w:cs="Times New Roman"/>
          <w:color w:val="333333"/>
          <w:kern w:val="0"/>
          <w:sz w:val="20"/>
          <w:szCs w:val="20"/>
          <w:lang w:eastAsia="en-GB"/>
          <w14:ligatures w14:val="none"/>
        </w:rPr>
      </w:pPr>
      <w:r w:rsidRPr="006A4CF4">
        <w:rPr>
          <w:rFonts w:ascii="Comic Sans MS" w:eastAsia="Times New Roman" w:hAnsi="Comic Sans MS" w:cs="Times New Roman"/>
          <w:color w:val="333333"/>
          <w:kern w:val="0"/>
          <w:sz w:val="20"/>
          <w:szCs w:val="20"/>
          <w:lang w:eastAsia="en-GB"/>
          <w14:ligatures w14:val="none"/>
        </w:rPr>
        <w:t xml:space="preserve">The team will offer assessments and interventions for a range of mental health needs that may be less complex or may be managed by time-limited interventions. For example, children and young people who demonstrate anxiety, low mood and behavioural difficulties which do not meet the diagnostic threshold for specialist clinical support. Interventions will promote resilience and support children and young people to develop the skills and techniques to manage their emotions. These will be delivered through a range of </w:t>
      </w:r>
      <w:r w:rsidR="00EE7B07">
        <w:rPr>
          <w:rFonts w:ascii="Comic Sans MS" w:eastAsia="Times New Roman" w:hAnsi="Comic Sans MS" w:cs="Times New Roman"/>
          <w:color w:val="333333"/>
          <w:kern w:val="0"/>
          <w:sz w:val="20"/>
          <w:szCs w:val="20"/>
          <w:lang w:eastAsia="en-GB"/>
          <w14:ligatures w14:val="none"/>
        </w:rPr>
        <w:t>workshops,</w:t>
      </w:r>
      <w:r w:rsidRPr="006A4CF4">
        <w:rPr>
          <w:rFonts w:ascii="Comic Sans MS" w:eastAsia="Times New Roman" w:hAnsi="Comic Sans MS" w:cs="Times New Roman"/>
          <w:color w:val="333333"/>
          <w:kern w:val="0"/>
          <w:sz w:val="20"/>
          <w:szCs w:val="20"/>
          <w:lang w:eastAsia="en-GB"/>
          <w14:ligatures w14:val="none"/>
        </w:rPr>
        <w:t>individual work and groups for parents/carers as well as through whole class room activities depending on the assessed needs.</w:t>
      </w:r>
    </w:p>
    <w:p w14:paraId="427E0213" w14:textId="77777777" w:rsidR="00DE24C6" w:rsidRPr="006A4CF4" w:rsidRDefault="00DE24C6" w:rsidP="00DE24C6">
      <w:pPr>
        <w:shd w:val="clear" w:color="auto" w:fill="FFFFFF"/>
        <w:spacing w:before="300" w:after="150" w:line="240" w:lineRule="auto"/>
        <w:rPr>
          <w:rFonts w:ascii="Comic Sans MS" w:eastAsia="Times New Roman" w:hAnsi="Comic Sans MS" w:cs="Times New Roman"/>
          <w:color w:val="333333"/>
          <w:kern w:val="0"/>
          <w:sz w:val="20"/>
          <w:szCs w:val="20"/>
          <w:lang w:eastAsia="en-GB"/>
          <w14:ligatures w14:val="none"/>
        </w:rPr>
      </w:pPr>
      <w:r w:rsidRPr="006A4CF4">
        <w:rPr>
          <w:rFonts w:ascii="Comic Sans MS" w:eastAsia="Times New Roman" w:hAnsi="Comic Sans MS" w:cs="Times New Roman"/>
          <w:color w:val="333333"/>
          <w:kern w:val="0"/>
          <w:sz w:val="20"/>
          <w:szCs w:val="20"/>
          <w:lang w:eastAsia="en-GB"/>
          <w14:ligatures w14:val="none"/>
        </w:rPr>
        <w:t>To access this service, please discuss your concerns with the school, we will then be able to consult with our team to discuss what level of support would best meet your needs.</w:t>
      </w:r>
    </w:p>
    <w:p w14:paraId="7423F0F9" w14:textId="69684F92" w:rsidR="001E21AA" w:rsidRPr="006A4CF4" w:rsidRDefault="001E21AA" w:rsidP="00DE24C6">
      <w:pPr>
        <w:shd w:val="clear" w:color="auto" w:fill="FFFFFF"/>
        <w:spacing w:before="300" w:after="150" w:line="240" w:lineRule="auto"/>
        <w:rPr>
          <w:rFonts w:ascii="Comic Sans MS" w:eastAsia="Times New Roman" w:hAnsi="Comic Sans MS" w:cs="Times New Roman"/>
          <w:color w:val="333333"/>
          <w:kern w:val="0"/>
          <w:sz w:val="20"/>
          <w:szCs w:val="20"/>
          <w:lang w:eastAsia="en-GB"/>
          <w14:ligatures w14:val="none"/>
        </w:rPr>
      </w:pPr>
      <w:r w:rsidRPr="006A4CF4">
        <w:rPr>
          <w:rFonts w:ascii="Comic Sans MS" w:eastAsia="Times New Roman" w:hAnsi="Comic Sans MS" w:cs="Times New Roman"/>
          <w:color w:val="333333"/>
          <w:kern w:val="0"/>
          <w:sz w:val="20"/>
          <w:szCs w:val="20"/>
          <w:lang w:eastAsia="en-GB"/>
          <w14:ligatures w14:val="none"/>
        </w:rPr>
        <w:t>Here is our Education Mental Health Practitioner (EMHP) Lesley Forber.</w:t>
      </w:r>
    </w:p>
    <w:p w14:paraId="1F10D1A0" w14:textId="282CC608" w:rsidR="001E21AA" w:rsidRDefault="001E21AA" w:rsidP="00DE24C6">
      <w:pPr>
        <w:shd w:val="clear" w:color="auto" w:fill="FFFFFF"/>
        <w:spacing w:before="300" w:after="150" w:line="240" w:lineRule="auto"/>
        <w:rPr>
          <w:rFonts w:ascii="inherit" w:eastAsia="Times New Roman" w:hAnsi="inherit" w:cs="Times New Roman"/>
          <w:color w:val="333333"/>
          <w:kern w:val="0"/>
          <w:sz w:val="21"/>
          <w:szCs w:val="21"/>
          <w:lang w:eastAsia="en-GB"/>
          <w14:ligatures w14:val="none"/>
        </w:rPr>
      </w:pPr>
      <w:r>
        <w:rPr>
          <w:rFonts w:ascii="inherit" w:eastAsia="Times New Roman" w:hAnsi="inherit" w:cs="Times New Roman"/>
          <w:noProof/>
          <w:color w:val="333333"/>
          <w:kern w:val="0"/>
          <w:sz w:val="21"/>
          <w:szCs w:val="21"/>
          <w:lang w:eastAsia="en-GB"/>
        </w:rPr>
        <w:drawing>
          <wp:inline distT="0" distB="0" distL="0" distR="0" wp14:anchorId="58B5E2EB" wp14:editId="28DECF84">
            <wp:extent cx="1953749" cy="2517643"/>
            <wp:effectExtent l="0" t="0" r="8890" b="0"/>
            <wp:docPr id="1582222929" name="Picture 1" descr="A person wearing a lanya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2222929" name="Picture 1" descr="A person wearing a lanyard&#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08948" cy="2588773"/>
                    </a:xfrm>
                    <a:prstGeom prst="rect">
                      <a:avLst/>
                    </a:prstGeom>
                  </pic:spPr>
                </pic:pic>
              </a:graphicData>
            </a:graphic>
          </wp:inline>
        </w:drawing>
      </w:r>
    </w:p>
    <w:p w14:paraId="772279DA" w14:textId="77777777" w:rsidR="00DE24C6" w:rsidRDefault="00DE24C6" w:rsidP="00DE24C6">
      <w:pPr>
        <w:shd w:val="clear" w:color="auto" w:fill="FFFFFF"/>
        <w:spacing w:before="300" w:after="150" w:line="240" w:lineRule="auto"/>
        <w:rPr>
          <w:rFonts w:ascii="Comic Sans MS" w:eastAsia="Times New Roman" w:hAnsi="Comic Sans MS" w:cs="Arial"/>
          <w:color w:val="333333"/>
          <w:kern w:val="0"/>
          <w:sz w:val="21"/>
          <w:szCs w:val="21"/>
          <w:lang w:eastAsia="en-GB"/>
          <w14:ligatures w14:val="none"/>
        </w:rPr>
      </w:pPr>
      <w:r w:rsidRPr="00DC0998">
        <w:rPr>
          <w:rFonts w:ascii="Comic Sans MS" w:eastAsia="Times New Roman" w:hAnsi="Comic Sans MS" w:cs="Arial"/>
          <w:color w:val="333333"/>
          <w:kern w:val="0"/>
          <w:sz w:val="21"/>
          <w:szCs w:val="21"/>
          <w:lang w:eastAsia="en-GB"/>
          <w14:ligatures w14:val="none"/>
        </w:rPr>
        <w:t>The video below provides more information about the MHST and the services they provide.</w:t>
      </w:r>
    </w:p>
    <w:p w14:paraId="748BEDD6" w14:textId="64CACB34" w:rsidR="00AB6AA6" w:rsidRDefault="00910DBD" w:rsidP="00DE24C6">
      <w:pPr>
        <w:shd w:val="clear" w:color="auto" w:fill="FFFFFF"/>
        <w:spacing w:before="300" w:after="150" w:line="240" w:lineRule="auto"/>
        <w:rPr>
          <w:rFonts w:ascii="Comic Sans MS" w:eastAsia="Times New Roman" w:hAnsi="Comic Sans MS" w:cs="Arial"/>
          <w:color w:val="333333"/>
          <w:kern w:val="0"/>
          <w:sz w:val="21"/>
          <w:szCs w:val="21"/>
          <w:lang w:eastAsia="en-GB"/>
          <w14:ligatures w14:val="none"/>
        </w:rPr>
      </w:pPr>
      <w:hyperlink r:id="rId6" w:history="1">
        <w:r w:rsidR="00D330DA" w:rsidRPr="00C5007B">
          <w:rPr>
            <w:rStyle w:val="Hyperlink"/>
            <w:rFonts w:ascii="Comic Sans MS" w:eastAsia="Times New Roman" w:hAnsi="Comic Sans MS" w:cs="Arial"/>
            <w:kern w:val="0"/>
            <w:sz w:val="21"/>
            <w:szCs w:val="21"/>
            <w:lang w:eastAsia="en-GB"/>
            <w14:ligatures w14:val="none"/>
          </w:rPr>
          <w:t>https://youtu.be/U588pW_oObI</w:t>
        </w:r>
      </w:hyperlink>
    </w:p>
    <w:p w14:paraId="6E2EE9A3" w14:textId="77777777" w:rsidR="00D330DA" w:rsidRPr="00DC0998" w:rsidRDefault="00D330DA" w:rsidP="00DE24C6">
      <w:pPr>
        <w:shd w:val="clear" w:color="auto" w:fill="FFFFFF"/>
        <w:spacing w:before="300" w:after="150" w:line="240" w:lineRule="auto"/>
        <w:rPr>
          <w:rFonts w:ascii="Comic Sans MS" w:eastAsia="Times New Roman" w:hAnsi="Comic Sans MS" w:cs="Arial"/>
          <w:color w:val="333333"/>
          <w:kern w:val="0"/>
          <w:sz w:val="21"/>
          <w:szCs w:val="21"/>
          <w:lang w:eastAsia="en-GB"/>
          <w14:ligatures w14:val="none"/>
        </w:rPr>
      </w:pPr>
    </w:p>
    <w:p w14:paraId="35F7D05F" w14:textId="77777777" w:rsidR="001E21AA" w:rsidRPr="00DE24C6" w:rsidRDefault="001E21AA" w:rsidP="00DE24C6">
      <w:pPr>
        <w:shd w:val="clear" w:color="auto" w:fill="FFFFFF"/>
        <w:spacing w:before="300" w:after="150" w:line="240" w:lineRule="auto"/>
        <w:rPr>
          <w:rFonts w:ascii="inherit" w:eastAsia="Times New Roman" w:hAnsi="inherit" w:cs="Times New Roman"/>
          <w:color w:val="333333"/>
          <w:kern w:val="0"/>
          <w:sz w:val="21"/>
          <w:szCs w:val="21"/>
          <w:lang w:eastAsia="en-GB"/>
          <w14:ligatures w14:val="none"/>
        </w:rPr>
      </w:pPr>
    </w:p>
    <w:p w14:paraId="5513D68B" w14:textId="77777777" w:rsidR="004510B0" w:rsidRDefault="004510B0"/>
    <w:sectPr w:rsidR="004510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omic Sans MS">
    <w:panose1 w:val="030F0702030302020204"/>
    <w:charset w:val="00"/>
    <w:family w:val="script"/>
    <w:pitch w:val="variable"/>
    <w:sig w:usb0="00000287" w:usb1="00000013" w:usb2="00000000" w:usb3="00000000" w:csb0="0000009F" w:csb1="00000000"/>
  </w:font>
  <w:font w:name="inherit">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98401F"/>
    <w:multiLevelType w:val="multilevel"/>
    <w:tmpl w:val="3CC48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4C6"/>
    <w:rsid w:val="001E21AA"/>
    <w:rsid w:val="003E1F77"/>
    <w:rsid w:val="004510B0"/>
    <w:rsid w:val="004D1134"/>
    <w:rsid w:val="00523F3E"/>
    <w:rsid w:val="006A4CF4"/>
    <w:rsid w:val="007A6115"/>
    <w:rsid w:val="00910DBD"/>
    <w:rsid w:val="00A20C01"/>
    <w:rsid w:val="00AB6AA6"/>
    <w:rsid w:val="00BC4DB8"/>
    <w:rsid w:val="00BC6D4D"/>
    <w:rsid w:val="00C3147E"/>
    <w:rsid w:val="00D330DA"/>
    <w:rsid w:val="00DC0998"/>
    <w:rsid w:val="00DE24C6"/>
    <w:rsid w:val="00EE7B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62AA0"/>
  <w15:chartTrackingRefBased/>
  <w15:docId w15:val="{934426F0-7188-44A1-B9C0-2C658C81A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24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24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24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24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24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24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24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24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24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24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24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24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24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24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24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24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24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24C6"/>
    <w:rPr>
      <w:rFonts w:eastAsiaTheme="majorEastAsia" w:cstheme="majorBidi"/>
      <w:color w:val="272727" w:themeColor="text1" w:themeTint="D8"/>
    </w:rPr>
  </w:style>
  <w:style w:type="paragraph" w:styleId="Title">
    <w:name w:val="Title"/>
    <w:basedOn w:val="Normal"/>
    <w:next w:val="Normal"/>
    <w:link w:val="TitleChar"/>
    <w:uiPriority w:val="10"/>
    <w:qFormat/>
    <w:rsid w:val="00DE24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24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24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24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24C6"/>
    <w:pPr>
      <w:spacing w:before="160"/>
      <w:jc w:val="center"/>
    </w:pPr>
    <w:rPr>
      <w:i/>
      <w:iCs/>
      <w:color w:val="404040" w:themeColor="text1" w:themeTint="BF"/>
    </w:rPr>
  </w:style>
  <w:style w:type="character" w:customStyle="1" w:styleId="QuoteChar">
    <w:name w:val="Quote Char"/>
    <w:basedOn w:val="DefaultParagraphFont"/>
    <w:link w:val="Quote"/>
    <w:uiPriority w:val="29"/>
    <w:rsid w:val="00DE24C6"/>
    <w:rPr>
      <w:i/>
      <w:iCs/>
      <w:color w:val="404040" w:themeColor="text1" w:themeTint="BF"/>
    </w:rPr>
  </w:style>
  <w:style w:type="paragraph" w:styleId="ListParagraph">
    <w:name w:val="List Paragraph"/>
    <w:basedOn w:val="Normal"/>
    <w:uiPriority w:val="34"/>
    <w:qFormat/>
    <w:rsid w:val="00DE24C6"/>
    <w:pPr>
      <w:ind w:left="720"/>
      <w:contextualSpacing/>
    </w:pPr>
  </w:style>
  <w:style w:type="character" w:styleId="IntenseEmphasis">
    <w:name w:val="Intense Emphasis"/>
    <w:basedOn w:val="DefaultParagraphFont"/>
    <w:uiPriority w:val="21"/>
    <w:qFormat/>
    <w:rsid w:val="00DE24C6"/>
    <w:rPr>
      <w:i/>
      <w:iCs/>
      <w:color w:val="0F4761" w:themeColor="accent1" w:themeShade="BF"/>
    </w:rPr>
  </w:style>
  <w:style w:type="paragraph" w:styleId="IntenseQuote">
    <w:name w:val="Intense Quote"/>
    <w:basedOn w:val="Normal"/>
    <w:next w:val="Normal"/>
    <w:link w:val="IntenseQuoteChar"/>
    <w:uiPriority w:val="30"/>
    <w:qFormat/>
    <w:rsid w:val="00DE24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24C6"/>
    <w:rPr>
      <w:i/>
      <w:iCs/>
      <w:color w:val="0F4761" w:themeColor="accent1" w:themeShade="BF"/>
    </w:rPr>
  </w:style>
  <w:style w:type="character" w:styleId="IntenseReference">
    <w:name w:val="Intense Reference"/>
    <w:basedOn w:val="DefaultParagraphFont"/>
    <w:uiPriority w:val="32"/>
    <w:qFormat/>
    <w:rsid w:val="00DE24C6"/>
    <w:rPr>
      <w:b/>
      <w:bCs/>
      <w:smallCaps/>
      <w:color w:val="0F4761" w:themeColor="accent1" w:themeShade="BF"/>
      <w:spacing w:val="5"/>
    </w:rPr>
  </w:style>
  <w:style w:type="character" w:styleId="Hyperlink">
    <w:name w:val="Hyperlink"/>
    <w:basedOn w:val="DefaultParagraphFont"/>
    <w:uiPriority w:val="99"/>
    <w:unhideWhenUsed/>
    <w:rsid w:val="00D330DA"/>
    <w:rPr>
      <w:color w:val="467886" w:themeColor="hyperlink"/>
      <w:u w:val="single"/>
    </w:rPr>
  </w:style>
  <w:style w:type="character" w:styleId="UnresolvedMention">
    <w:name w:val="Unresolved Mention"/>
    <w:basedOn w:val="DefaultParagraphFont"/>
    <w:uiPriority w:val="99"/>
    <w:semiHidden/>
    <w:unhideWhenUsed/>
    <w:rsid w:val="00D330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6858360">
      <w:bodyDiv w:val="1"/>
      <w:marLeft w:val="0"/>
      <w:marRight w:val="0"/>
      <w:marTop w:val="0"/>
      <w:marBottom w:val="0"/>
      <w:divBdr>
        <w:top w:val="none" w:sz="0" w:space="0" w:color="auto"/>
        <w:left w:val="none" w:sz="0" w:space="0" w:color="auto"/>
        <w:bottom w:val="none" w:sz="0" w:space="0" w:color="auto"/>
        <w:right w:val="none" w:sz="0" w:space="0" w:color="auto"/>
      </w:divBdr>
      <w:divsChild>
        <w:div w:id="779882162">
          <w:marLeft w:val="0"/>
          <w:marRight w:val="0"/>
          <w:marTop w:val="0"/>
          <w:marBottom w:val="0"/>
          <w:divBdr>
            <w:top w:val="none" w:sz="0" w:space="0" w:color="auto"/>
            <w:left w:val="none" w:sz="0" w:space="0" w:color="auto"/>
            <w:bottom w:val="none" w:sz="0" w:space="0" w:color="auto"/>
            <w:right w:val="none" w:sz="0" w:space="0" w:color="auto"/>
          </w:divBdr>
          <w:divsChild>
            <w:div w:id="484782608">
              <w:marLeft w:val="0"/>
              <w:marRight w:val="0"/>
              <w:marTop w:val="0"/>
              <w:marBottom w:val="0"/>
              <w:divBdr>
                <w:top w:val="none" w:sz="0" w:space="0" w:color="auto"/>
                <w:left w:val="none" w:sz="0" w:space="0" w:color="auto"/>
                <w:bottom w:val="none" w:sz="0" w:space="0" w:color="auto"/>
                <w:right w:val="none" w:sz="0" w:space="0" w:color="auto"/>
              </w:divBdr>
            </w:div>
          </w:divsChild>
        </w:div>
        <w:div w:id="1001618699">
          <w:marLeft w:val="0"/>
          <w:marRight w:val="0"/>
          <w:marTop w:val="0"/>
          <w:marBottom w:val="0"/>
          <w:divBdr>
            <w:top w:val="none" w:sz="0" w:space="0" w:color="auto"/>
            <w:left w:val="none" w:sz="0" w:space="0" w:color="auto"/>
            <w:bottom w:val="none" w:sz="0" w:space="0" w:color="auto"/>
            <w:right w:val="none" w:sz="0" w:space="0" w:color="auto"/>
          </w:divBdr>
          <w:divsChild>
            <w:div w:id="1707363678">
              <w:marLeft w:val="0"/>
              <w:marRight w:val="0"/>
              <w:marTop w:val="0"/>
              <w:marBottom w:val="0"/>
              <w:divBdr>
                <w:top w:val="none" w:sz="0" w:space="0" w:color="auto"/>
                <w:left w:val="none" w:sz="0" w:space="0" w:color="auto"/>
                <w:bottom w:val="none" w:sz="0" w:space="0" w:color="auto"/>
                <w:right w:val="none" w:sz="0" w:space="0" w:color="auto"/>
              </w:divBdr>
              <w:divsChild>
                <w:div w:id="206301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youtu.be/U588pW_oObI"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272</Words>
  <Characters>1555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FORBER, Lesley Jane (CHESHIRE AND WIRRAL PARTNERSHIP NHS FOUNDATION TRUST)</dc:creator>
  <cp:keywords/>
  <dc:description/>
  <cp:lastModifiedBy>Rona McKinney</cp:lastModifiedBy>
  <cp:revision>2</cp:revision>
  <dcterms:created xsi:type="dcterms:W3CDTF">2025-09-24T08:26:00Z</dcterms:created>
  <dcterms:modified xsi:type="dcterms:W3CDTF">2025-09-24T08:26:00Z</dcterms:modified>
</cp:coreProperties>
</file>