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13" w:rsidRDefault="009D47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5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0"/>
        <w:gridCol w:w="5611"/>
        <w:gridCol w:w="4650"/>
      </w:tblGrid>
      <w:tr w:rsidR="009D4713">
        <w:trPr>
          <w:jc w:val="center"/>
        </w:trPr>
        <w:tc>
          <w:tcPr>
            <w:tcW w:w="5200" w:type="dxa"/>
            <w:tcBorders>
              <w:top w:val="single" w:sz="36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Science</w:t>
            </w:r>
          </w:p>
          <w:p w:rsidR="009D4713" w:rsidRDefault="004D670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Materials</w:t>
            </w:r>
          </w:p>
          <w:p w:rsidR="009D4713" w:rsidRDefault="004D67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Grouping and classifying materials</w:t>
            </w:r>
          </w:p>
          <w:p w:rsidR="009D4713" w:rsidRDefault="004D67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Solutions</w:t>
            </w:r>
          </w:p>
          <w:p w:rsidR="009D4713" w:rsidRDefault="004D67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Mixtures</w:t>
            </w:r>
          </w:p>
          <w:p w:rsidR="009D4713" w:rsidRDefault="004D67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Uses of materials</w:t>
            </w:r>
          </w:p>
          <w:p w:rsidR="009D4713" w:rsidRDefault="004D67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Reversible and irreversible changes</w:t>
            </w:r>
          </w:p>
          <w:p w:rsidR="009D4713" w:rsidRDefault="009D4713">
            <w:pPr>
              <w:rPr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Music</w:t>
            </w:r>
          </w:p>
          <w:p w:rsidR="009D4713" w:rsidRDefault="004D67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Composition- notation (Egyptian themed)</w:t>
            </w:r>
          </w:p>
          <w:p w:rsidR="009D4713" w:rsidRDefault="004D670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Sing in time and in tune 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Remember lyrics to a song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Identify the structure of a piece of music 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Improvise their own piece of music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Play a melody with reasonable accuracy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Perform with confidence and in time with others.</w:t>
            </w:r>
          </w:p>
          <w:p w:rsidR="009D4713" w:rsidRDefault="004D67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hieroglyphic notation to show the structure of their piece.</w:t>
            </w:r>
          </w:p>
        </w:tc>
        <w:tc>
          <w:tcPr>
            <w:tcW w:w="4650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Spanish</w:t>
            </w:r>
          </w:p>
          <w:p w:rsidR="004D6708" w:rsidRPr="004D6708" w:rsidRDefault="004D6708" w:rsidP="004D6708">
            <w:pPr>
              <w:spacing w:after="160"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4D6708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u w:val="single"/>
                <w:lang w:eastAsia="en-US"/>
              </w:rPr>
              <w:t>Places and Colours</w:t>
            </w:r>
          </w:p>
          <w:p w:rsidR="004D6708" w:rsidRPr="004D6708" w:rsidRDefault="004D6708" w:rsidP="004D6708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4D6708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Points of the compass</w:t>
            </w:r>
          </w:p>
          <w:p w:rsidR="004D6708" w:rsidRPr="004D6708" w:rsidRDefault="004D6708" w:rsidP="004D6708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4D6708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Countries</w:t>
            </w:r>
          </w:p>
          <w:p w:rsidR="004D6708" w:rsidRPr="004D6708" w:rsidRDefault="004D6708" w:rsidP="004D6708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4D6708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Where do you live? (location and accommodation)</w:t>
            </w:r>
          </w:p>
          <w:p w:rsidR="004D6708" w:rsidRPr="004D6708" w:rsidRDefault="004D6708" w:rsidP="004D6708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4D6708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Colours</w:t>
            </w:r>
          </w:p>
          <w:p w:rsidR="009D4713" w:rsidRDefault="009D4713">
            <w:pPr>
              <w:rPr>
                <w:sz w:val="20"/>
                <w:szCs w:val="20"/>
              </w:rPr>
            </w:pPr>
          </w:p>
          <w:p w:rsidR="009D4713" w:rsidRDefault="009D4713">
            <w:pPr>
              <w:rPr>
                <w:sz w:val="20"/>
                <w:szCs w:val="20"/>
              </w:rPr>
            </w:pPr>
          </w:p>
        </w:tc>
      </w:tr>
      <w:tr w:rsidR="009D4713">
        <w:trPr>
          <w:jc w:val="center"/>
        </w:trPr>
        <w:tc>
          <w:tcPr>
            <w:tcW w:w="5200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History</w:t>
            </w:r>
          </w:p>
          <w:p w:rsidR="009D4713" w:rsidRDefault="004D670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Tudors</w:t>
            </w:r>
          </w:p>
          <w:p w:rsidR="009D4713" w:rsidRDefault="004D67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power of the Catholic Church</w:t>
            </w:r>
          </w:p>
          <w:p w:rsidR="009D4713" w:rsidRDefault="004D67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Who the religious leaders were</w:t>
            </w:r>
          </w:p>
          <w:p w:rsidR="009D4713" w:rsidRDefault="004D67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causes of the English Reformation</w:t>
            </w:r>
          </w:p>
          <w:p w:rsidR="009D4713" w:rsidRDefault="004D67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dissolution of the Monasteries</w:t>
            </w:r>
          </w:p>
          <w:p w:rsidR="009D4713" w:rsidRDefault="004D67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long term impact on the United Kingdom </w:t>
            </w:r>
          </w:p>
        </w:tc>
        <w:tc>
          <w:tcPr>
            <w:tcW w:w="5611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9D4713" w:rsidRDefault="004D6708">
            <w:pPr>
              <w:rPr>
                <w:i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i/>
                <w:sz w:val="28"/>
                <w:szCs w:val="28"/>
              </w:rPr>
              <w:t>Brackenwood</w:t>
            </w:r>
            <w:proofErr w:type="spellEnd"/>
            <w:r>
              <w:rPr>
                <w:i/>
                <w:sz w:val="28"/>
                <w:szCs w:val="28"/>
              </w:rPr>
              <w:t xml:space="preserve"> Junior School</w:t>
            </w:r>
          </w:p>
          <w:p w:rsidR="009D4713" w:rsidRDefault="004D670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14608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l="0" t="0" r="0" b="0"/>
                  <wp:wrapNone/>
                  <wp:docPr id="8" name="image1.png" descr="https://www.brackenwood-junior.wirral.sch.uk/core/passwords/read_logo/d9848eabf5b055850d2fde236a1e51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brackenwood-junior.wirral.sch.uk/core/passwords/read_logo/d9848eabf5b055850d2fde236a1e518c"/>
                          <pic:cNvPicPr preferRelativeResize="0"/>
                        </pic:nvPicPr>
                        <pic:blipFill>
                          <a:blip r:embed="rId6"/>
                          <a:srcRect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2524158</wp:posOffset>
                  </wp:positionH>
                  <wp:positionV relativeFrom="paragraph">
                    <wp:posOffset>109797</wp:posOffset>
                  </wp:positionV>
                  <wp:extent cx="757717" cy="695325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8545" t="43014" r="18198" b="35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D4713" w:rsidRDefault="004D670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Y5 </w:t>
            </w:r>
          </w:p>
          <w:p w:rsidR="009D4713" w:rsidRDefault="009D4713">
            <w:pPr>
              <w:jc w:val="center"/>
              <w:rPr>
                <w:i/>
                <w:sz w:val="28"/>
                <w:szCs w:val="28"/>
              </w:rPr>
            </w:pPr>
          </w:p>
          <w:p w:rsidR="009D4713" w:rsidRDefault="004D670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Autumn Overview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</w:t>
            </w:r>
          </w:p>
          <w:p w:rsidR="009D4713" w:rsidRDefault="004D67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Tag Rugby</w:t>
            </w:r>
          </w:p>
          <w:p w:rsidR="009D4713" w:rsidRDefault="004D67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Dance (Historical)</w:t>
            </w:r>
          </w:p>
          <w:p w:rsidR="009D4713" w:rsidRDefault="004D67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Gymnastics – symmetry and apparatus</w:t>
            </w:r>
          </w:p>
          <w:p w:rsidR="009D4713" w:rsidRDefault="004D67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Swimming</w:t>
            </w:r>
          </w:p>
        </w:tc>
      </w:tr>
      <w:tr w:rsidR="009D4713">
        <w:trPr>
          <w:jc w:val="center"/>
        </w:trPr>
        <w:tc>
          <w:tcPr>
            <w:tcW w:w="5200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Geography</w:t>
            </w:r>
          </w:p>
          <w:p w:rsidR="009D4713" w:rsidRDefault="004D6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locate South America and its surrounding oceans</w:t>
            </w:r>
          </w:p>
          <w:p w:rsidR="009D4713" w:rsidRDefault="004D6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identify countries in South America and their capital cities</w:t>
            </w:r>
          </w:p>
          <w:p w:rsidR="009D4713" w:rsidRDefault="004D6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investigate the similarities and differences in rainfall and temperature in Brazil and the UK</w:t>
            </w:r>
          </w:p>
          <w:p w:rsidR="009D4713" w:rsidRDefault="004D6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identify the physical features of South America</w:t>
            </w:r>
          </w:p>
          <w:p w:rsidR="009D4713" w:rsidRDefault="004D6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investigate the areas of Brazil and </w:t>
            </w:r>
            <w:r>
              <w:rPr>
                <w:sz w:val="20"/>
                <w:szCs w:val="20"/>
              </w:rPr>
              <w:t>compare the lives</w:t>
            </w:r>
            <w:r>
              <w:rPr>
                <w:color w:val="000000"/>
                <w:sz w:val="20"/>
                <w:szCs w:val="20"/>
              </w:rPr>
              <w:t xml:space="preserve"> of children there and her</w:t>
            </w:r>
            <w:r>
              <w:rPr>
                <w:sz w:val="20"/>
                <w:szCs w:val="20"/>
              </w:rPr>
              <w:t>e.</w:t>
            </w:r>
          </w:p>
          <w:p w:rsidR="009D4713" w:rsidRDefault="009D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DT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 and make Tippy Tap: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Investigate the structure of a Tippy Tap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Investigate what makes a stable structure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Create a design criteria and an initial design 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a prototype of our final design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a Tippy Tap from our design</w:t>
            </w:r>
          </w:p>
          <w:p w:rsidR="009D4713" w:rsidRDefault="004D67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Evaluate our final product against our design</w:t>
            </w:r>
          </w:p>
          <w:p w:rsidR="009D4713" w:rsidRDefault="009D47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9D4713" w:rsidRDefault="004D670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Precious </w:t>
            </w:r>
          </w:p>
          <w:p w:rsidR="009D4713" w:rsidRDefault="004D67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the term ‘precious’ means.</w:t>
            </w:r>
          </w:p>
          <w:p w:rsidR="009D4713" w:rsidRDefault="004D67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 xml:space="preserve">What is sacred to the </w:t>
            </w:r>
            <w:proofErr w:type="gramStart"/>
            <w:r>
              <w:rPr>
                <w:color w:val="000000"/>
                <w:sz w:val="20"/>
                <w:szCs w:val="20"/>
              </w:rPr>
              <w:t>6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main world religions.</w:t>
            </w:r>
          </w:p>
          <w:p w:rsidR="009D4713" w:rsidRDefault="004D67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God explains that we are precious to him in the Bible.</w:t>
            </w:r>
          </w:p>
          <w:p w:rsidR="009D4713" w:rsidRDefault="004D670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Christmas in Art</w:t>
            </w:r>
          </w:p>
          <w:p w:rsidR="009D4713" w:rsidRDefault="004D67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How Christmas </w:t>
            </w:r>
            <w:proofErr w:type="gramStart"/>
            <w:r>
              <w:rPr>
                <w:color w:val="000000"/>
                <w:sz w:val="20"/>
                <w:szCs w:val="20"/>
              </w:rPr>
              <w:t>is depicted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in artistic scenes.</w:t>
            </w:r>
          </w:p>
          <w:p w:rsidR="009D4713" w:rsidRDefault="004D67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Different interpretations of the Christmas story.</w:t>
            </w:r>
          </w:p>
          <w:p w:rsidR="009D4713" w:rsidRDefault="004D67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order of artwork displaying events of the</w:t>
            </w:r>
          </w:p>
        </w:tc>
      </w:tr>
      <w:tr w:rsidR="009D4713">
        <w:trPr>
          <w:jc w:val="center"/>
        </w:trPr>
        <w:tc>
          <w:tcPr>
            <w:tcW w:w="5200" w:type="dxa"/>
            <w:tcBorders>
              <w:top w:val="single" w:sz="18" w:space="0" w:color="538135"/>
              <w:left w:val="single" w:sz="36" w:space="0" w:color="538135"/>
              <w:bottom w:val="single" w:sz="36" w:space="0" w:color="538135"/>
              <w:right w:val="single" w:sz="18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Computing</w:t>
            </w:r>
          </w:p>
          <w:p w:rsidR="009D4713" w:rsidRDefault="004D6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Develop understanding of computer systems and how information </w:t>
            </w:r>
            <w:proofErr w:type="gramStart"/>
            <w:r>
              <w:rPr>
                <w:color w:val="000000"/>
                <w:sz w:val="20"/>
                <w:szCs w:val="20"/>
              </w:rPr>
              <w:t>is transferred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between systems and devices.</w:t>
            </w:r>
          </w:p>
          <w:p w:rsidR="009D4713" w:rsidRDefault="004D6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Learn how to create short videos and develop the skills of capturing, editing, and manipulating video.</w:t>
            </w:r>
          </w:p>
          <w:p w:rsidR="009D4713" w:rsidRDefault="004D6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color w:val="000000"/>
                <w:sz w:val="20"/>
                <w:szCs w:val="20"/>
              </w:rPr>
              <w:t>Keeping private and personal information to our</w:t>
            </w:r>
            <w:r>
              <w:rPr>
                <w:color w:val="000000"/>
                <w:sz w:val="20"/>
                <w:szCs w:val="20"/>
              </w:rPr>
              <w:t>selves.</w:t>
            </w:r>
          </w:p>
          <w:p w:rsidR="009D4713" w:rsidRDefault="009D4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18" w:space="0" w:color="538135"/>
            </w:tcBorders>
            <w:shd w:val="clear" w:color="auto" w:fill="D6EDBD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Art</w:t>
            </w:r>
          </w:p>
          <w:p w:rsidR="009D4713" w:rsidRDefault="004D670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Drawing (perspective)</w:t>
            </w:r>
          </w:p>
          <w:p w:rsidR="009D4713" w:rsidRDefault="004D6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a sketchbook to develop ideas.</w:t>
            </w:r>
          </w:p>
          <w:p w:rsidR="009D4713" w:rsidRDefault="004D6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a variety of source material for their work. Work in a sustained and independent way from observation, experience and imagination.</w:t>
            </w:r>
          </w:p>
          <w:p w:rsidR="009D4713" w:rsidRDefault="004D6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Explore the potential properties of visual elements, line, tone, pattern, texture, colour and shape.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36" w:space="0" w:color="538135"/>
            </w:tcBorders>
            <w:shd w:val="clear" w:color="auto" w:fill="B8E08C"/>
          </w:tcPr>
          <w:p w:rsidR="009D4713" w:rsidRDefault="004D670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PSHE</w:t>
            </w:r>
          </w:p>
          <w:p w:rsidR="009D4713" w:rsidRDefault="004D670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Family and Relationships</w:t>
            </w:r>
          </w:p>
          <w:p w:rsidR="009D4713" w:rsidRDefault="004D670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Developing an understanding: of families, including marriage, of what to do if someone feels unsafe in their family; that issues can strengthen a friendship; exploring the impact of bullying and what influences a bully’s behaviour; learning to appreciate o</w:t>
            </w:r>
            <w:r>
              <w:rPr>
                <w:color w:val="000000"/>
                <w:sz w:val="20"/>
                <w:szCs w:val="20"/>
              </w:rPr>
              <w:t>ur attributes.</w:t>
            </w:r>
          </w:p>
          <w:p w:rsidR="009D4713" w:rsidRDefault="009D4713">
            <w:pPr>
              <w:rPr>
                <w:sz w:val="20"/>
                <w:szCs w:val="20"/>
                <w:u w:val="single"/>
              </w:rPr>
            </w:pPr>
          </w:p>
        </w:tc>
      </w:tr>
    </w:tbl>
    <w:p w:rsidR="009D4713" w:rsidRDefault="009D4713">
      <w:pPr>
        <w:tabs>
          <w:tab w:val="left" w:pos="5175"/>
        </w:tabs>
      </w:pPr>
    </w:p>
    <w:sectPr w:rsidR="009D4713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3F9"/>
    <w:multiLevelType w:val="multilevel"/>
    <w:tmpl w:val="EC3C4A5E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83825"/>
    <w:multiLevelType w:val="multilevel"/>
    <w:tmpl w:val="5EBA9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7F178B"/>
    <w:multiLevelType w:val="multilevel"/>
    <w:tmpl w:val="C1D22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276D3E"/>
    <w:multiLevelType w:val="multilevel"/>
    <w:tmpl w:val="57ACF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42EBD"/>
    <w:multiLevelType w:val="multilevel"/>
    <w:tmpl w:val="6C0C7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366291"/>
    <w:multiLevelType w:val="multilevel"/>
    <w:tmpl w:val="636C9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5D7039"/>
    <w:multiLevelType w:val="multilevel"/>
    <w:tmpl w:val="36282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CF70E3"/>
    <w:multiLevelType w:val="hybridMultilevel"/>
    <w:tmpl w:val="82CC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6706"/>
    <w:multiLevelType w:val="multilevel"/>
    <w:tmpl w:val="606ED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0B0E8B"/>
    <w:multiLevelType w:val="multilevel"/>
    <w:tmpl w:val="533A2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102C27"/>
    <w:multiLevelType w:val="multilevel"/>
    <w:tmpl w:val="32BC9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921648"/>
    <w:multiLevelType w:val="multilevel"/>
    <w:tmpl w:val="D820F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E8004E"/>
    <w:multiLevelType w:val="multilevel"/>
    <w:tmpl w:val="DF08C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257BB"/>
    <w:multiLevelType w:val="multilevel"/>
    <w:tmpl w:val="B8AE7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13"/>
    <w:rsid w:val="004D6708"/>
    <w:rsid w:val="009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039B8-8EDA-4931-A115-487C33B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7E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4731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85C4MoN2w+FcyjLUAND5h2i2A==">CgMxLjAyCWguMzBqMHpsbDIIaC5namRneHM4AHIhMVJEOWxzdkFXNlZBNk9wX2htSVBTdm5LVmpPbkV1aUpt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>hi-impact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Angela Kavanagh</cp:lastModifiedBy>
  <cp:revision>2</cp:revision>
  <dcterms:created xsi:type="dcterms:W3CDTF">2022-08-30T07:25:00Z</dcterms:created>
  <dcterms:modified xsi:type="dcterms:W3CDTF">2023-09-01T19:40:00Z</dcterms:modified>
</cp:coreProperties>
</file>