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9et76rhqkebp" w:id="0"/>
            <w:bookmarkEnd w:id="0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Electricity 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the parts of an electric circuit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voltage and its effect on an electrical circuit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knowledge to identify and correct problems in a circuit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what affects the output of a circuit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 a set of traffic lights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knowledge of conductors and insulators. 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how light travels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reflection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reflection and explain how it can be used to help us see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how shadows can change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how we can show why shadows have the same shape as the object that casts them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light phenomena 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Baroque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Define some key features of Baroque music, including recitative, canon, ground bass and fugue.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Take part in a vocal improvisation task based on Baroque recitative.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several parts of a canon using staff notation, with or without letter names.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Compose a ground bass melodic ostinato.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Notate a ground bass pattern using staff notation.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some well-known Baroque composers and describe what musical features they were known for.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 a fugue part by reading staff notation, with or without note names.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a fugue.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Composing and performing a leavers’ song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evaluate the musical features of a song.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Contribute ideas to their group chorus, suggesting how lines three and four could rhythm.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Fit and existing melody over a four-chord backing track.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melody that fits both the lyrics and the four-chord backing track of the chorus, using tuned percussion instruments.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Record melodies using letter notation.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w5005tymf8p0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the leavers’ song with confidence.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Free Time in Spain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read a cartoon to identify how verb endings change.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report about seasonal activities using regular verb endings.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answer questions about free time in Spain using appropriate verb endings.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translate travel reports from English to Spanish.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construct a descriptive travel blog using a range of verbs in the present tense.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compare and respond to different travel blogs to express preference.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Maya City Treasure Hunt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translate sentences to find out about Ancient Maya cities.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the Ancient Maya people.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deduce and follow simple directions to different Maya city landmarks.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interpret directional language to navigate around a Maya city.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create written clues for a treasure hunt around an Ancient Maya city.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evaluate the use of language used in giving directions.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Ancient Civilisations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               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where and when ancient civilisations began                                   - To understand the importance of rivers on settlements and agriculture  </w:t>
              <w:tab/>
              <w:t xml:space="preserve">                              -to learn how the Ancient civilizations communicated                                             -to understand the different religious beliefs                                                            -look at the inventions, innovations and trade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A">
            <w:pPr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14615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5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b="0" l="0" r="0" t="0"/>
                  <wp:wrapNone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Y6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Summer Overview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Ultimate Frisbee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Throw a frisbee accurately using the backhand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create angles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defend against an opponent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 the rules of ultimate frisbee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Controlling my running over middle distances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generate power from my thigh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High jump techniques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hurdle effectively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Transfer the relay batton effectively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as part of a team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clear instructions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quickly and effectively against the clock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Communicate positively with other members of your group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Throw accurately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Strike with some accuracy into a given area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Back up fellow fielders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Interconnectivity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To locate UK, China and UAE on a map and identify land borders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plan relevant questions for a fieldwork study.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transportation links between different countries.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investigate the trends and patterns of a  country’s economy and population.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0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xdewtmtyj3yt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causes and solutions of air pollution in the UAE, China and UK.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  <w:u w:val="single"/>
              </w:rPr>
            </w:pPr>
            <w:bookmarkStart w:colFirst="0" w:colLast="0" w:name="_heading=h.4zepfujr416p" w:id="3"/>
            <w:bookmarkEnd w:id="3"/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bookmarkStart w:colFirst="0" w:colLast="0" w:name="_heading=h.91fzp797xfce" w:id="4"/>
            <w:bookmarkEnd w:id="4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Cooking &amp; Nutrition: Come Dine with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bookmarkStart w:colFirst="0" w:colLast="0" w:name="_heading=h.3pe431wvcki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bookmarkStart w:colFirst="0" w:colLast="0" w:name="_heading=h.aaxtiz3hf177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To research and design a three-course meal.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apply culinary skills and knowledge (starter).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apply culinary skills and knowledge (main).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apply culinary skills and knowledge (dessert).</w:t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Electrical Systems: Steady Hand Game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design a steady hand game.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construct a stable base.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bookmarkStart w:colFirst="0" w:colLast="0" w:name="_heading=h.yguhv3ltad1o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To assemble electronics and complete an electrical game.</w:t>
            </w:r>
          </w:p>
          <w:p w:rsidR="00000000" w:rsidDel="00000000" w:rsidP="00000000" w:rsidRDefault="00000000" w:rsidRPr="00000000" w14:paraId="0000006B">
            <w:pPr>
              <w:rPr>
                <w:color w:val="ff0000"/>
                <w:sz w:val="18"/>
                <w:szCs w:val="18"/>
              </w:rPr>
            </w:pPr>
            <w:bookmarkStart w:colFirst="0" w:colLast="0" w:name="_heading=h.4v4mw9h8ejo5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The Natural World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what different faiths say about how the world was created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Look at similarities between the creation stories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the scientific and non-religious views on how Earth was created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Learn what it means to have stewardship over the Earth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what faith members do to care for the world and the environment</w:t>
            </w:r>
          </w:p>
          <w:p w:rsidR="00000000" w:rsidDel="00000000" w:rsidP="00000000" w:rsidRDefault="00000000" w:rsidRPr="00000000" w14:paraId="00000072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74">
            <w:pPr>
              <w:pStyle w:val="Heading1"/>
              <w:keepNext w:val="0"/>
              <w:keepLines w:val="0"/>
              <w:spacing w:after="0" w:before="0" w:line="250" w:lineRule="auto"/>
              <w:rPr>
                <w:color w:val="ff0000"/>
                <w:sz w:val="18"/>
                <w:szCs w:val="18"/>
                <w:u w:val="single"/>
              </w:rPr>
            </w:pPr>
            <w:bookmarkStart w:colFirst="0" w:colLast="0" w:name="_heading=h.4zq4gd41xfab" w:id="9"/>
            <w:bookmarkEnd w:id="9"/>
            <w:r w:rsidDel="00000000" w:rsidR="00000000" w:rsidRPr="00000000">
              <w:rPr>
                <w:color w:val="ff0000"/>
                <w:sz w:val="18"/>
                <w:szCs w:val="18"/>
                <w:u w:val="single"/>
                <w:rtl w:val="0"/>
              </w:rPr>
              <w:t xml:space="preserve">Sensing Movement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spacing w:before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I can identify examples of conditions in the real world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 can decide what variables to include in a project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0"/>
              </w:numPr>
              <w:spacing w:after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I can test my program against my design</w:t>
            </w:r>
          </w:p>
          <w:p w:rsidR="00000000" w:rsidDel="00000000" w:rsidP="00000000" w:rsidRDefault="00000000" w:rsidRPr="00000000" w14:paraId="0000007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Coding - Code Studio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8iwsoq8h3veo" w:id="10"/>
            <w:bookmarkEnd w:id="10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Phil Dean: The Shoreditch Sketcher</w:t>
            </w:r>
          </w:p>
          <w:p w:rsidR="00000000" w:rsidDel="00000000" w:rsidP="00000000" w:rsidRDefault="00000000" w:rsidRPr="00000000" w14:paraId="0000008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ideas using different mixed media, using a sketchbook.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Manipulate and experiment with the elements of art: line, tone, pattern, textures, form, space, colour and shape.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the different qualities involved in modelling, sculpture and construction.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skills working in 3D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a models and develop, making alterations to create a final piece.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sculpture and constructions with increasing independence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5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Economic Well Being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feelings about money and the impact they can have.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how to safeguard money in both digital and physical environments.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the money changes when moving to secondary school.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risks of gambling.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how careers function in different settings and what roles and responsibilities come with them.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different career routes and their requirements.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factors which make up identity.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that images can be manipulated by the professional media but also by individuals and that they are not realistic.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that change can bring opportunity but also worry.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some ways I can deal with change.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some strategies I can use if I feel stressed or anxious.</w:t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leader="none" w:pos="5175"/>
        </w:tabs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04405D"/>
    <w:pPr>
      <w:ind w:left="720"/>
      <w:contextualSpacing w:val="1"/>
    </w:p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xBDi1oiNaONseIfPDiwX3bFfA==">CgMxLjAyDmguOWV0NzZyaHFrZWJwMg5oLnc1MDA1dHltZjhwMDIOaC54ZGV3dG10eWozeXQyDmguNHplcGZ1anI0MTZwMg5oLjkxZnpwNzk3eGZjZTINaC4zcGU0MzF3dmNraTIOaC5hYXh0aXozaGYxNzcyDmgueWd1aHYzbHRhZDFvMg5oLjR2NG13OWg4ZWpvNTIOaC40enE0Z2Q0MXhmYWIyDmguOGl3c29xOGgzdmVvOAByITF5NEx4TnBrSl81R3NFcWx5dWpTaU5mcjQxOEU0MjF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2025-03-19T16:37:00Z</dcterms:created>
</cp:coreProperties>
</file>