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Classification of living things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Micro-organisms, plants, animals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Reasons for classifying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Evolution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Fossils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Offspring and inheritance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bookmarkStart w:colFirst="0" w:colLast="0" w:name="_heading=h.nu4r9dbq9n62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Adaptations of living things</w:t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Dynamics, pitch and texture (Fingal’s Cave)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 the sounds of an orchestral piece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varied vocabulary in response to what they hear.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 dynamics and pitch, differentiating between the two.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the role of a conductor.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 the texture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 the conductor to show change in pitch, dynamics and texture.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Songs of World War 2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Use musical and comparative language in discussion.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Follow the melody line.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Follow the scores with a good sense of timing, showing that they understand which section of pitch they are singing.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Sing the correct words at the correct time.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Recall the counter-melody line.</w:t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Clothes in Spanish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identify the meaning of new words.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describe clothes.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build sentences giving reasons for clothes choices.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compose a detailed outfit description for a design brief.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extract and apply key information from a design brief to create an outfit.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present information orally.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School Life in Spanish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express likes and dislikes in a conversation.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give opinions in a conversation.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make comparisons.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seek and give information in a conversation.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engage in conversations expressing preferences.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use familiar phrases and vocabulary in writing.</w:t>
            </w:r>
          </w:p>
          <w:p w:rsidR="00000000" w:rsidDel="00000000" w:rsidP="00000000" w:rsidRDefault="00000000" w:rsidRPr="00000000" w14:paraId="0000002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2C">
            <w:pPr>
              <w:spacing w:after="240" w:before="240" w:line="259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Victorians</w:t>
            </w:r>
          </w:p>
          <w:p w:rsidR="00000000" w:rsidDel="00000000" w:rsidP="00000000" w:rsidRDefault="00000000" w:rsidRPr="00000000" w14:paraId="0000002D">
            <w:pPr>
              <w:spacing w:after="240" w:before="240" w:line="25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-Compare life before/after the Industrial Revolution and learn the significance of the changes at this time</w:t>
            </w:r>
          </w:p>
          <w:p w:rsidR="00000000" w:rsidDel="00000000" w:rsidP="00000000" w:rsidRDefault="00000000" w:rsidRPr="00000000" w14:paraId="0000002E">
            <w:pPr>
              <w:spacing w:after="240" w:before="240" w:line="25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-learn about how factories and machinery impacted the lives of the people</w:t>
            </w:r>
          </w:p>
          <w:p w:rsidR="00000000" w:rsidDel="00000000" w:rsidP="00000000" w:rsidRDefault="00000000" w:rsidRPr="00000000" w14:paraId="0000002F">
            <w:pPr>
              <w:spacing w:after="240" w:before="240" w:line="25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-learn about the significance of Queen Victoria and her reign</w:t>
            </w:r>
          </w:p>
          <w:p w:rsidR="00000000" w:rsidDel="00000000" w:rsidP="00000000" w:rsidRDefault="00000000" w:rsidRPr="00000000" w14:paraId="00000030">
            <w:pPr>
              <w:spacing w:after="240" w:before="240" w:line="25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-Look at industrial cities - imports and exports, especially the impact locally in Liverpool and Wirral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-explore the reason why education became compulsory and the impact this had on the population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32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ff0000"/>
                <w:sz w:val="28"/>
                <w:szCs w:val="28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ff0000"/>
                <w:sz w:val="28"/>
                <w:szCs w:val="28"/>
                <w:rtl w:val="0"/>
              </w:rPr>
              <w:t xml:space="preserve">Y6 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ff0000"/>
                <w:sz w:val="28"/>
                <w:szCs w:val="28"/>
                <w:rtl w:val="0"/>
              </w:rPr>
              <w:t xml:space="preserve">Autumn Overview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 Related Fitness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 flexibility is important?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 stamina is very important in some sports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swim a range of strokes over 25m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 a self- rescue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Gymnastics – Counter balance and conter tension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sequence of moves in unison with a partner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Hold a range of symmetrical and asymmetrical counter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balances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Tag Rugby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bookmarkStart w:colFirst="0" w:colLast="0" w:name="_heading=h.7xf9mlhze73j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Send and receive a ball on the run when under pressure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bookmarkStart w:colFirst="0" w:colLast="0" w:name="_heading=h.3uoxitx4fahb" w:id="3"/>
            <w:bookmarkEnd w:id="3"/>
            <w:r w:rsidDel="00000000" w:rsidR="00000000" w:rsidRPr="00000000">
              <w:rPr>
                <w:sz w:val="20"/>
                <w:szCs w:val="20"/>
                <w:rtl w:val="0"/>
              </w:rPr>
              <w:t xml:space="preserve">To close the space when defending and be wary of the dummy pass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sz w:val="20"/>
                <w:szCs w:val="20"/>
              </w:rPr>
            </w:pPr>
            <w:bookmarkStart w:colFirst="0" w:colLast="0" w:name="_heading=h.3uoxitx4fahb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the physical features of certain cities and understand the reason they have developed there and changed over time.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understand what trade is and discover the trade links around the world.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explore the products the UK exports and the countries we class as ‘top trading partners’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Structures - Playgrounds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design a playground with a variety of structures.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build a range of structures.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improve and add detail to structures.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Digital World – Navigating the World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write a design brief and criteria based on a client request.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write a program to include multiple functions as part of a navigation device.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develop a sustainable product concept.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en90nwi40yk7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develop 3D CAD skills to produce a virtual model.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present a pitch to ‘sell’ the product to a specified client.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A">
            <w:pPr>
              <w:spacing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5B">
            <w:pPr>
              <w:spacing w:after="240" w:before="24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-To know that Islam means ‘Submission (to the will of Allah)’ and the word Muslims means someone who has willingly submitted themselves to Allah.</w:t>
            </w:r>
          </w:p>
          <w:p w:rsidR="00000000" w:rsidDel="00000000" w:rsidP="00000000" w:rsidRDefault="00000000" w:rsidRPr="00000000" w14:paraId="0000005C">
            <w:pPr>
              <w:spacing w:after="240" w:before="24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-Understand that praying 5 times a day is one-way Muslims submit to the will of Allah.</w:t>
            </w:r>
          </w:p>
          <w:p w:rsidR="00000000" w:rsidDel="00000000" w:rsidP="00000000" w:rsidRDefault="00000000" w:rsidRPr="00000000" w14:paraId="0000005D">
            <w:pPr>
              <w:spacing w:after="240" w:before="24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-Know that Muslims believe that the Angel Jibreel was ‘sent down’ with God’s holy book – the Mother of the Book. This was the book that was shown to Muhammad.</w:t>
            </w:r>
          </w:p>
          <w:p w:rsidR="00000000" w:rsidDel="00000000" w:rsidP="00000000" w:rsidRDefault="00000000" w:rsidRPr="00000000" w14:paraId="0000005E">
            <w:pPr>
              <w:spacing w:after="240" w:before="24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-Understand how and why the Qur’an is treated with great respect by Muslims.</w:t>
            </w:r>
          </w:p>
          <w:p w:rsidR="00000000" w:rsidDel="00000000" w:rsidP="00000000" w:rsidRDefault="00000000" w:rsidRPr="00000000" w14:paraId="0000005F">
            <w:pPr>
              <w:spacing w:after="16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-Know that God’s message is known as the ‘Straight Path’ or the Shariah.</w:t>
            </w:r>
          </w:p>
          <w:p w:rsidR="00000000" w:rsidDel="00000000" w:rsidP="00000000" w:rsidRDefault="00000000" w:rsidRPr="00000000" w14:paraId="00000060">
            <w:pPr>
              <w:spacing w:after="160"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Christmas around the world</w:t>
            </w:r>
          </w:p>
          <w:p w:rsidR="00000000" w:rsidDel="00000000" w:rsidP="00000000" w:rsidRDefault="00000000" w:rsidRPr="00000000" w14:paraId="00000061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-know Christmas is celebrated in different countries around the world.</w:t>
            </w:r>
          </w:p>
          <w:p w:rsidR="00000000" w:rsidDel="00000000" w:rsidP="00000000" w:rsidRDefault="00000000" w:rsidRPr="00000000" w14:paraId="00000062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-Retell elements of the story of the visit of the wise men to Jesus.</w:t>
            </w:r>
          </w:p>
          <w:p w:rsidR="00000000" w:rsidDel="00000000" w:rsidP="00000000" w:rsidRDefault="00000000" w:rsidRPr="00000000" w14:paraId="00000063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-Know similarities and differences between Christmas in the UK and Christmas in other countries around the world.</w:t>
            </w:r>
          </w:p>
          <w:p w:rsidR="00000000" w:rsidDel="00000000" w:rsidP="00000000" w:rsidRDefault="00000000" w:rsidRPr="00000000" w14:paraId="00000064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-To know and understand the history of Christmas and the various traditions which inspired Christmas. 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67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3"/>
              </w:numPr>
              <w:spacing w:after="240" w:before="240" w:line="259" w:lineRule="auto"/>
              <w:ind w:left="720" w:hanging="360"/>
              <w:rPr>
                <w:sz w:val="20"/>
                <w:szCs w:val="20"/>
              </w:rPr>
            </w:pPr>
            <w:bookmarkStart w:colFirst="0" w:colLast="0" w:name="_heading=h.gjdgxs" w:id="5"/>
            <w:bookmarkEnd w:id="5"/>
            <w:r w:rsidDel="00000000" w:rsidR="00000000" w:rsidRPr="00000000">
              <w:rPr>
                <w:sz w:val="20"/>
                <w:szCs w:val="20"/>
                <w:rtl w:val="0"/>
              </w:rPr>
              <w:t xml:space="preserve">To explain the importance of internet addresses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3"/>
              </w:numPr>
              <w:spacing w:after="240" w:before="240" w:line="259" w:lineRule="auto"/>
              <w:ind w:left="720" w:hanging="360"/>
              <w:rPr>
                <w:sz w:val="20"/>
                <w:szCs w:val="20"/>
              </w:rPr>
            </w:pPr>
            <w:bookmarkStart w:colFirst="0" w:colLast="0" w:name="_heading=h.gjdgxs" w:id="5"/>
            <w:bookmarkEnd w:id="5"/>
            <w:r w:rsidDel="00000000" w:rsidR="00000000" w:rsidRPr="00000000">
              <w:rPr>
                <w:sz w:val="20"/>
                <w:szCs w:val="20"/>
                <w:rtl w:val="0"/>
              </w:rPr>
              <w:t xml:space="preserve">To explain how sharing information online can help people to work together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3"/>
              </w:numPr>
              <w:spacing w:after="240" w:before="240" w:line="259" w:lineRule="auto"/>
              <w:ind w:left="720" w:hanging="360"/>
              <w:rPr>
                <w:sz w:val="20"/>
                <w:szCs w:val="20"/>
              </w:rPr>
            </w:pPr>
            <w:bookmarkStart w:colFirst="0" w:colLast="0" w:name="_heading=h.gjdgxs" w:id="5"/>
            <w:bookmarkEnd w:id="5"/>
            <w:r w:rsidDel="00000000" w:rsidR="00000000" w:rsidRPr="00000000">
              <w:rPr>
                <w:sz w:val="20"/>
                <w:szCs w:val="20"/>
                <w:rtl w:val="0"/>
              </w:rPr>
              <w:t xml:space="preserve">To recognise how we communicate using technology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sz w:val="20"/>
                <w:szCs w:val="20"/>
              </w:rPr>
            </w:pPr>
            <w:bookmarkStart w:colFirst="0" w:colLast="0" w:name="_heading=h.gjdgxs" w:id="5"/>
            <w:bookmarkEnd w:id="5"/>
            <w:r w:rsidDel="00000000" w:rsidR="00000000" w:rsidRPr="00000000">
              <w:rPr>
                <w:sz w:val="20"/>
                <w:szCs w:val="20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bookmarkStart w:colFirst="0" w:colLast="0" w:name="_heading=h.ijd1sdpzmkr8" w:id="6"/>
            <w:bookmarkEnd w:id="6"/>
            <w:r w:rsidDel="00000000" w:rsidR="00000000" w:rsidRPr="00000000">
              <w:rPr>
                <w:sz w:val="20"/>
                <w:szCs w:val="20"/>
                <w:rtl w:val="0"/>
              </w:rPr>
              <w:t xml:space="preserve">To plan the features of a web page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720" w:hanging="360"/>
              <w:rPr>
                <w:sz w:val="20"/>
                <w:szCs w:val="20"/>
              </w:rPr>
            </w:pPr>
            <w:bookmarkStart w:colFirst="0" w:colLast="0" w:name="_heading=h.yrat0aa1enwl" w:id="7"/>
            <w:bookmarkEnd w:id="7"/>
            <w:r w:rsidDel="00000000" w:rsidR="00000000" w:rsidRPr="00000000">
              <w:rPr>
                <w:sz w:val="20"/>
                <w:szCs w:val="20"/>
                <w:rtl w:val="0"/>
              </w:rPr>
              <w:t xml:space="preserve">To review an existing website and consider its structure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240" w:before="0" w:beforeAutospacing="0" w:line="276" w:lineRule="auto"/>
              <w:ind w:left="720" w:hanging="360"/>
              <w:rPr>
                <w:sz w:val="20"/>
                <w:szCs w:val="20"/>
              </w:rPr>
            </w:pPr>
            <w:bookmarkStart w:colFirst="0" w:colLast="0" w:name="_heading=h.ylb51qdrgxi4" w:id="8"/>
            <w:bookmarkEnd w:id="8"/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discuss the different types of media used on websites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b w:val="1"/>
                <w:color w:val="ff0000"/>
                <w:sz w:val="20"/>
                <w:szCs w:val="20"/>
                <w:u w:val="single"/>
              </w:rPr>
            </w:pPr>
            <w:bookmarkStart w:colFirst="0" w:colLast="0" w:name="_heading=h.yrat0aa1enwl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b w:val="1"/>
                <w:color w:val="ff0000"/>
                <w:sz w:val="20"/>
                <w:szCs w:val="20"/>
                <w:u w:val="single"/>
              </w:rPr>
            </w:pPr>
            <w:bookmarkStart w:colFirst="0" w:colLast="0" w:name="_heading=h.s1sl68c8pqt3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Artist: Mike Barret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Drawing: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Develop ideas using different mixed media, using a sketchbook.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Manipulate and experiment with the elements of art: line, tone, pattern, textures, form, space, colour and shape.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Painting: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Create shades and tints using black and white.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Choose appropriate paint, paper and implements to adapt and extend their work.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Carry out preliminary studies, test media and materials and mix appropriate colours.</w:t>
            </w:r>
          </w:p>
          <w:p w:rsidR="00000000" w:rsidDel="00000000" w:rsidP="00000000" w:rsidRDefault="00000000" w:rsidRPr="00000000" w14:paraId="0000007C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Collage: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Join materials in different ways.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Use different techniques, colours and textures when designing and making pieces of work.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bookmarkStart w:colFirst="0" w:colLast="0" w:name="_heading=h.nf9nngt9wgar" w:id="10"/>
            <w:bookmarkEnd w:id="1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be expressive and analytical to adapt, extend and justify their work.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81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Family and Relationships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Learning: to resolve conflict, through negotiation and compromise; about respect, understanding that everyone deserves to be respected and about grief. 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Health and Wellbeing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qualities or values they want to develop and create achievable goals.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importance of relaxation and suggest different strategies.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how they take care of their physical wellbeing.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that technology can have an impact on physical and mental health and know some strategies they can use to overcome this.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what resilience is, why it is important and some useful resilience strategies.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how vaccination works and why it is important to individuals.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that habits can be good or bad for health.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that changes in their body could indicate illness and know what to do if they notice them.</w:t>
            </w:r>
          </w:p>
          <w:p w:rsidR="00000000" w:rsidDel="00000000" w:rsidP="00000000" w:rsidRDefault="00000000" w:rsidRPr="00000000" w14:paraId="0000008C">
            <w:pPr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tabs>
          <w:tab w:val="left" w:leader="none" w:pos="5175"/>
        </w:tabs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F6E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9267BE"/>
    <w:pPr>
      <w:ind w:left="720"/>
      <w:contextualSpacing w:val="1"/>
    </w:p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eading2Char" w:customStyle="1">
    <w:name w:val="Heading 2 Char"/>
    <w:basedOn w:val="DefaultParagraphFont"/>
    <w:link w:val="Heading2"/>
    <w:rsid w:val="00F9254B"/>
    <w:rPr>
      <w:b w:val="1"/>
      <w:sz w:val="36"/>
      <w:szCs w:val="36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Ljpcf3tqIeQhEEHy1aqcZ86P6A==">CgMxLjAyDmgubnU0cjlkYnE5bjYyMgloLjMwajB6bGwyDmguN3hmOW1saHplNzNqMg5oLjN1b3hpdHg0ZmFoYjIOaC4zdW94aXR4NGZhaGIyDmguZW45MG53aTQweWs3MghoLmdqZGd4czIIaC5namRneHMyCGguZ2pkZ3hzMghoLmdqZGd4czIOaC5pamQxc2Rwem1rcjgyDmgueXJhdDBhYTFlbndsMg5oLnlsYjUxcWRyZ3hpNDIOaC55cmF0MGFhMWVud2wyDmguczFzbDY4YzhwcXQzMg5oLm5mOW5uZ3Q5d2dhcjgAciExbFVqZWx5RlZCUWxlemVtWmlucXNvRlhWREc3eWpsb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2022-08-30T07:25:00Z</dcterms:created>
  <dc:creator>amilne</dc:creator>
</cp:coreProperties>
</file>