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39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9"/>
        <w:gridCol w:w="4649"/>
        <w:gridCol w:w="4650"/>
        <w:tblGridChange w:id="0">
          <w:tblGrid>
            <w:gridCol w:w="4649"/>
            <w:gridCol w:w="4649"/>
            <w:gridCol w:w="4650"/>
          </w:tblGrid>
        </w:tblGridChange>
      </w:tblGrid>
      <w:tr>
        <w:trPr>
          <w:cantSplit w:val="0"/>
          <w:tblHeader w:val="0"/>
        </w:trPr>
        <w:tc>
          <w:tcPr>
            <w:tcBorders>
              <w:top w:color="538135" w:space="0" w:sz="36" w:val="single"/>
              <w:left w:color="538135" w:space="0" w:sz="36" w:val="single"/>
              <w:bottom w:color="538135" w:space="0" w:sz="18" w:val="single"/>
              <w:right w:color="538135" w:space="0" w:sz="18" w:val="single"/>
            </w:tcBorders>
            <w:shd w:fill="d6edbd" w:val="clear"/>
          </w:tcPr>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Science</w:t>
            </w:r>
          </w:p>
          <w:p w:rsidR="00000000" w:rsidDel="00000000" w:rsidP="00000000" w:rsidRDefault="00000000" w:rsidRPr="00000000" w14:paraId="00000003">
            <w:pPr>
              <w:rPr>
                <w:b w:val="1"/>
                <w:sz w:val="20"/>
                <w:szCs w:val="20"/>
                <w:u w:val="single"/>
              </w:rPr>
            </w:pPr>
            <w:r w:rsidDel="00000000" w:rsidR="00000000" w:rsidRPr="00000000">
              <w:rPr>
                <w:b w:val="1"/>
                <w:sz w:val="20"/>
                <w:szCs w:val="20"/>
                <w:u w:val="single"/>
                <w:rtl w:val="0"/>
              </w:rPr>
              <w:t xml:space="preserve">States of Matter</w:t>
            </w:r>
          </w:p>
          <w:p w:rsidR="00000000" w:rsidDel="00000000" w:rsidP="00000000" w:rsidRDefault="00000000" w:rsidRPr="00000000" w14:paraId="00000004">
            <w:pPr>
              <w:numPr>
                <w:ilvl w:val="0"/>
                <w:numId w:val="13"/>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Solids, liquids and gases</w:t>
            </w:r>
          </w:p>
          <w:p w:rsidR="00000000" w:rsidDel="00000000" w:rsidP="00000000" w:rsidRDefault="00000000" w:rsidRPr="00000000" w14:paraId="00000005">
            <w:pPr>
              <w:numPr>
                <w:ilvl w:val="0"/>
                <w:numId w:val="13"/>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Heating and cooling</w:t>
            </w:r>
          </w:p>
          <w:p w:rsidR="00000000" w:rsidDel="00000000" w:rsidP="00000000" w:rsidRDefault="00000000" w:rsidRPr="00000000" w14:paraId="00000006">
            <w:pPr>
              <w:numPr>
                <w:ilvl w:val="0"/>
                <w:numId w:val="13"/>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The water cycle</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b w:val="1"/>
                <w:sz w:val="20"/>
                <w:szCs w:val="20"/>
                <w:u w:val="single"/>
              </w:rPr>
            </w:pPr>
            <w:r w:rsidDel="00000000" w:rsidR="00000000" w:rsidRPr="00000000">
              <w:rPr>
                <w:b w:val="1"/>
                <w:sz w:val="20"/>
                <w:szCs w:val="20"/>
                <w:u w:val="single"/>
                <w:rtl w:val="0"/>
              </w:rPr>
              <w:t xml:space="preserve">Electricity</w:t>
            </w:r>
          </w:p>
          <w:p w:rsidR="00000000" w:rsidDel="00000000" w:rsidP="00000000" w:rsidRDefault="00000000" w:rsidRPr="00000000" w14:paraId="00000009">
            <w:pPr>
              <w:numPr>
                <w:ilvl w:val="0"/>
                <w:numId w:val="16"/>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Electrical appliances</w:t>
            </w:r>
          </w:p>
          <w:p w:rsidR="00000000" w:rsidDel="00000000" w:rsidP="00000000" w:rsidRDefault="00000000" w:rsidRPr="00000000" w14:paraId="0000000A">
            <w:pPr>
              <w:numPr>
                <w:ilvl w:val="0"/>
                <w:numId w:val="16"/>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Simple circuits</w:t>
            </w:r>
          </w:p>
          <w:p w:rsidR="00000000" w:rsidDel="00000000" w:rsidP="00000000" w:rsidRDefault="00000000" w:rsidRPr="00000000" w14:paraId="0000000B">
            <w:pPr>
              <w:numPr>
                <w:ilvl w:val="0"/>
                <w:numId w:val="16"/>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Electrical components</w:t>
            </w:r>
          </w:p>
          <w:p w:rsidR="00000000" w:rsidDel="00000000" w:rsidP="00000000" w:rsidRDefault="00000000" w:rsidRPr="00000000" w14:paraId="0000000C">
            <w:pPr>
              <w:numPr>
                <w:ilvl w:val="0"/>
                <w:numId w:val="16"/>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Conductors and insulators</w:t>
            </w:r>
          </w:p>
          <w:p w:rsidR="00000000" w:rsidDel="00000000" w:rsidP="00000000" w:rsidRDefault="00000000" w:rsidRPr="00000000" w14:paraId="0000000D">
            <w:pPr>
              <w:rPr>
                <w:color w:val="ff0000"/>
                <w:sz w:val="20"/>
                <w:szCs w:val="20"/>
              </w:rPr>
            </w:pPr>
            <w:bookmarkStart w:colFirst="0" w:colLast="0" w:name="_heading=h.fb92jnnimqza" w:id="0"/>
            <w:bookmarkEnd w:id="0"/>
            <w:r w:rsidDel="00000000" w:rsidR="00000000" w:rsidRPr="00000000">
              <w:rPr>
                <w:rtl w:val="0"/>
              </w:rPr>
            </w:r>
          </w:p>
        </w:tc>
        <w:tc>
          <w:tcPr>
            <w:tcBorders>
              <w:top w:color="538135" w:space="0" w:sz="36" w:val="single"/>
              <w:left w:color="538135" w:space="0" w:sz="18" w:val="single"/>
              <w:bottom w:color="538135" w:space="0" w:sz="18" w:val="single"/>
              <w:right w:color="538135" w:space="0" w:sz="18" w:val="single"/>
            </w:tcBorders>
            <w:shd w:fill="b8e08c" w:val="clear"/>
          </w:tcPr>
          <w:p w:rsidR="00000000" w:rsidDel="00000000" w:rsidP="00000000" w:rsidRDefault="00000000" w:rsidRPr="00000000" w14:paraId="0000000E">
            <w:pPr>
              <w:jc w:val="center"/>
              <w:rPr>
                <w:b w:val="1"/>
                <w:sz w:val="20"/>
                <w:szCs w:val="20"/>
                <w:u w:val="single"/>
              </w:rPr>
            </w:pPr>
            <w:r w:rsidDel="00000000" w:rsidR="00000000" w:rsidRPr="00000000">
              <w:rPr>
                <w:b w:val="1"/>
                <w:sz w:val="20"/>
                <w:szCs w:val="20"/>
                <w:u w:val="single"/>
                <w:rtl w:val="0"/>
              </w:rPr>
              <w:t xml:space="preserve">Music</w:t>
            </w:r>
          </w:p>
          <w:p w:rsidR="00000000" w:rsidDel="00000000" w:rsidP="00000000" w:rsidRDefault="00000000" w:rsidRPr="00000000" w14:paraId="0000000F">
            <w:pPr>
              <w:rPr>
                <w:b w:val="1"/>
                <w:sz w:val="20"/>
                <w:szCs w:val="20"/>
                <w:u w:val="single"/>
              </w:rPr>
            </w:pPr>
            <w:r w:rsidDel="00000000" w:rsidR="00000000" w:rsidRPr="00000000">
              <w:rPr>
                <w:b w:val="1"/>
                <w:sz w:val="20"/>
                <w:szCs w:val="20"/>
                <w:u w:val="single"/>
                <w:rtl w:val="0"/>
              </w:rPr>
              <w:t xml:space="preserve">Body and tuned percussion (Rainforest theme)</w:t>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Identify the structure of a piece of music</w:t>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Be able to identify when there is more than one layer of music</w:t>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Play a sequence in the correct order in time with a partner.</w:t>
            </w:r>
          </w:p>
          <w:p w:rsidR="00000000" w:rsidDel="00000000" w:rsidP="00000000" w:rsidRDefault="00000000" w:rsidRPr="00000000" w14:paraId="00000013">
            <w:pPr>
              <w:numPr>
                <w:ilvl w:val="0"/>
                <w:numId w:val="12"/>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Play two contrasted rhythms</w:t>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Play two different melodies.</w:t>
            </w:r>
          </w:p>
          <w:p w:rsidR="00000000" w:rsidDel="00000000" w:rsidP="00000000" w:rsidRDefault="00000000" w:rsidRPr="00000000" w14:paraId="00000015">
            <w:pPr>
              <w:numPr>
                <w:ilvl w:val="0"/>
                <w:numId w:val="12"/>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Play a piece of music with four layers.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259" w:lineRule="auto"/>
              <w:rPr>
                <w:b w:val="1"/>
                <w:sz w:val="20"/>
                <w:szCs w:val="20"/>
                <w:u w:val="single"/>
              </w:rPr>
            </w:pPr>
            <w:r w:rsidDel="00000000" w:rsidR="00000000" w:rsidRPr="00000000">
              <w:rPr>
                <w:b w:val="1"/>
                <w:sz w:val="20"/>
                <w:szCs w:val="20"/>
                <w:u w:val="single"/>
                <w:rtl w:val="0"/>
              </w:rPr>
              <w:t xml:space="preserve">Rock and Roll</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line="259" w:lineRule="auto"/>
              <w:ind w:left="720" w:hanging="360"/>
              <w:rPr>
                <w:b w:val="1"/>
                <w:color w:val="000000"/>
                <w:sz w:val="20"/>
                <w:szCs w:val="20"/>
                <w:u w:val="single"/>
              </w:rPr>
            </w:pPr>
            <w:r w:rsidDel="00000000" w:rsidR="00000000" w:rsidRPr="00000000">
              <w:rPr>
                <w:color w:val="000000"/>
                <w:sz w:val="20"/>
                <w:szCs w:val="20"/>
                <w:rtl w:val="0"/>
              </w:rPr>
              <w:t xml:space="preserve">Perform the hand jive actions in sequence and in time with the music.</w:t>
            </w: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line="259" w:lineRule="auto"/>
              <w:ind w:left="720" w:hanging="360"/>
              <w:rPr>
                <w:b w:val="1"/>
                <w:color w:val="000000"/>
                <w:sz w:val="20"/>
                <w:szCs w:val="20"/>
                <w:u w:val="single"/>
              </w:rPr>
            </w:pPr>
            <w:r w:rsidDel="00000000" w:rsidR="00000000" w:rsidRPr="00000000">
              <w:rPr>
                <w:color w:val="000000"/>
                <w:sz w:val="20"/>
                <w:szCs w:val="20"/>
                <w:rtl w:val="0"/>
              </w:rPr>
              <w:t xml:space="preserve">Sing in tune and perform their actions in time.</w:t>
            </w: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line="259" w:lineRule="auto"/>
              <w:ind w:left="720" w:hanging="360"/>
              <w:rPr>
                <w:b w:val="1"/>
                <w:color w:val="000000"/>
                <w:sz w:val="20"/>
                <w:szCs w:val="20"/>
                <w:u w:val="single"/>
              </w:rPr>
            </w:pPr>
            <w:r w:rsidDel="00000000" w:rsidR="00000000" w:rsidRPr="00000000">
              <w:rPr>
                <w:color w:val="000000"/>
                <w:sz w:val="20"/>
                <w:szCs w:val="20"/>
                <w:rtl w:val="0"/>
              </w:rPr>
              <w:t xml:space="preserve">Play the notes of the walking bass in the correct sequence.</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after="160" w:line="259" w:lineRule="auto"/>
              <w:ind w:left="720" w:hanging="360"/>
              <w:rPr>
                <w:b w:val="1"/>
                <w:color w:val="000000"/>
                <w:sz w:val="20"/>
                <w:szCs w:val="20"/>
                <w:u w:val="single"/>
              </w:rPr>
            </w:pPr>
            <w:r w:rsidDel="00000000" w:rsidR="00000000" w:rsidRPr="00000000">
              <w:rPr>
                <w:color w:val="000000"/>
                <w:sz w:val="20"/>
                <w:szCs w:val="20"/>
                <w:rtl w:val="0"/>
              </w:rPr>
              <w:t xml:space="preserve">Independently play their part with some awareness of the other performers.</w:t>
            </w:r>
            <w:r w:rsidDel="00000000" w:rsidR="00000000" w:rsidRPr="00000000">
              <w:rPr>
                <w:rtl w:val="0"/>
              </w:rPr>
            </w:r>
          </w:p>
          <w:p w:rsidR="00000000" w:rsidDel="00000000" w:rsidP="00000000" w:rsidRDefault="00000000" w:rsidRPr="00000000" w14:paraId="0000001B">
            <w:pPr>
              <w:rPr>
                <w:color w:val="ff0000"/>
                <w:sz w:val="20"/>
                <w:szCs w:val="20"/>
              </w:rPr>
            </w:pPr>
            <w:r w:rsidDel="00000000" w:rsidR="00000000" w:rsidRPr="00000000">
              <w:rPr>
                <w:rtl w:val="0"/>
              </w:rPr>
            </w:r>
          </w:p>
        </w:tc>
        <w:tc>
          <w:tcPr>
            <w:tcBorders>
              <w:top w:color="538135" w:space="0" w:sz="36" w:val="single"/>
              <w:left w:color="538135" w:space="0" w:sz="18" w:val="single"/>
              <w:bottom w:color="538135" w:space="0" w:sz="18" w:val="single"/>
              <w:right w:color="538135" w:space="0" w:sz="36" w:val="single"/>
            </w:tcBorders>
            <w:shd w:fill="d6edbd" w:val="clear"/>
          </w:tcPr>
          <w:p w:rsidR="00000000" w:rsidDel="00000000" w:rsidP="00000000" w:rsidRDefault="00000000" w:rsidRPr="00000000" w14:paraId="0000001C">
            <w:pPr>
              <w:jc w:val="center"/>
              <w:rPr>
                <w:b w:val="1"/>
                <w:sz w:val="20"/>
                <w:szCs w:val="20"/>
                <w:u w:val="single"/>
              </w:rPr>
            </w:pPr>
            <w:r w:rsidDel="00000000" w:rsidR="00000000" w:rsidRPr="00000000">
              <w:rPr>
                <w:b w:val="1"/>
                <w:sz w:val="20"/>
                <w:szCs w:val="20"/>
                <w:u w:val="single"/>
                <w:rtl w:val="0"/>
              </w:rPr>
              <w:t xml:space="preserve">Spanish</w:t>
            </w:r>
          </w:p>
          <w:p w:rsidR="00000000" w:rsidDel="00000000" w:rsidP="00000000" w:rsidRDefault="00000000" w:rsidRPr="00000000" w14:paraId="0000001D">
            <w:pPr>
              <w:rPr>
                <w:b w:val="1"/>
                <w:sz w:val="20"/>
                <w:szCs w:val="20"/>
                <w:u w:val="single"/>
              </w:rPr>
            </w:pPr>
            <w:bookmarkStart w:colFirst="0" w:colLast="0" w:name="_heading=h.1fob9te" w:id="1"/>
            <w:bookmarkEnd w:id="1"/>
            <w:r w:rsidDel="00000000" w:rsidR="00000000" w:rsidRPr="00000000">
              <w:rPr>
                <w:b w:val="1"/>
                <w:sz w:val="20"/>
                <w:szCs w:val="20"/>
                <w:u w:val="single"/>
                <w:rtl w:val="0"/>
              </w:rPr>
              <w:t xml:space="preserve">Dates in Spanish </w:t>
            </w:r>
          </w:p>
          <w:p w:rsidR="00000000" w:rsidDel="00000000" w:rsidP="00000000" w:rsidRDefault="00000000" w:rsidRPr="00000000" w14:paraId="0000001E">
            <w:pPr>
              <w:numPr>
                <w:ilvl w:val="0"/>
                <w:numId w:val="14"/>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identify and say the numbers 13 to 31.</w:t>
            </w:r>
          </w:p>
          <w:p w:rsidR="00000000" w:rsidDel="00000000" w:rsidP="00000000" w:rsidRDefault="00000000" w:rsidRPr="00000000" w14:paraId="0000001F">
            <w:pPr>
              <w:numPr>
                <w:ilvl w:val="0"/>
                <w:numId w:val="14"/>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ask and answer questions about the months of the year.</w:t>
            </w:r>
          </w:p>
          <w:p w:rsidR="00000000" w:rsidDel="00000000" w:rsidP="00000000" w:rsidRDefault="00000000" w:rsidRPr="00000000" w14:paraId="00000020">
            <w:pPr>
              <w:numPr>
                <w:ilvl w:val="0"/>
                <w:numId w:val="14"/>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identify and say dates.</w:t>
            </w:r>
          </w:p>
          <w:p w:rsidR="00000000" w:rsidDel="00000000" w:rsidP="00000000" w:rsidRDefault="00000000" w:rsidRPr="00000000" w14:paraId="00000021">
            <w:pPr>
              <w:numPr>
                <w:ilvl w:val="0"/>
                <w:numId w:val="14"/>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ask and answer questions about significant dates.</w:t>
            </w:r>
          </w:p>
          <w:p w:rsidR="00000000" w:rsidDel="00000000" w:rsidP="00000000" w:rsidRDefault="00000000" w:rsidRPr="00000000" w14:paraId="00000022">
            <w:pPr>
              <w:numPr>
                <w:ilvl w:val="0"/>
                <w:numId w:val="14"/>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identify and give the dates of specific events.</w:t>
            </w:r>
          </w:p>
          <w:p w:rsidR="00000000" w:rsidDel="00000000" w:rsidP="00000000" w:rsidRDefault="00000000" w:rsidRPr="00000000" w14:paraId="00000023">
            <w:pPr>
              <w:numPr>
                <w:ilvl w:val="0"/>
                <w:numId w:val="14"/>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To listen to and understand spoken language.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b w:val="1"/>
                <w:sz w:val="20"/>
                <w:szCs w:val="20"/>
                <w:u w:val="single"/>
              </w:rPr>
            </w:pPr>
            <w:r w:rsidDel="00000000" w:rsidR="00000000" w:rsidRPr="00000000">
              <w:rPr>
                <w:b w:val="1"/>
                <w:sz w:val="20"/>
                <w:szCs w:val="20"/>
                <w:u w:val="single"/>
                <w:rtl w:val="0"/>
              </w:rPr>
              <w:t xml:space="preserve">Pets in Spanish </w:t>
            </w:r>
          </w:p>
          <w:p w:rsidR="00000000" w:rsidDel="00000000" w:rsidP="00000000" w:rsidRDefault="00000000" w:rsidRPr="00000000" w14:paraId="00000026">
            <w:pPr>
              <w:numPr>
                <w:ilvl w:val="0"/>
                <w:numId w:val="1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apply new vocabulary to talk about pets.</w:t>
            </w:r>
          </w:p>
          <w:p w:rsidR="00000000" w:rsidDel="00000000" w:rsidP="00000000" w:rsidRDefault="00000000" w:rsidRPr="00000000" w14:paraId="00000027">
            <w:pPr>
              <w:numPr>
                <w:ilvl w:val="0"/>
                <w:numId w:val="1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recognise that an adjective must agree with the noun it describes.</w:t>
            </w:r>
          </w:p>
          <w:p w:rsidR="00000000" w:rsidDel="00000000" w:rsidP="00000000" w:rsidRDefault="00000000" w:rsidRPr="00000000" w14:paraId="00000028">
            <w:pPr>
              <w:numPr>
                <w:ilvl w:val="0"/>
                <w:numId w:val="1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describe an animal’s characteristics.</w:t>
            </w:r>
          </w:p>
          <w:p w:rsidR="00000000" w:rsidDel="00000000" w:rsidP="00000000" w:rsidRDefault="00000000" w:rsidRPr="00000000" w14:paraId="00000029">
            <w:pPr>
              <w:numPr>
                <w:ilvl w:val="0"/>
                <w:numId w:val="1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read and understand a short story.</w:t>
            </w:r>
          </w:p>
          <w:p w:rsidR="00000000" w:rsidDel="00000000" w:rsidP="00000000" w:rsidRDefault="00000000" w:rsidRPr="00000000" w14:paraId="0000002A">
            <w:pPr>
              <w:numPr>
                <w:ilvl w:val="0"/>
                <w:numId w:val="15"/>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To write a story about pets in Spanish.</w:t>
            </w:r>
          </w:p>
          <w:p w:rsidR="00000000" w:rsidDel="00000000" w:rsidP="00000000" w:rsidRDefault="00000000" w:rsidRPr="00000000" w14:paraId="0000002B">
            <w:pPr>
              <w:numPr>
                <w:ilvl w:val="0"/>
                <w:numId w:val="15"/>
              </w:numPr>
              <w:pBdr>
                <w:top w:space="0" w:sz="0" w:val="nil"/>
                <w:left w:space="0" w:sz="0" w:val="nil"/>
                <w:bottom w:space="0" w:sz="0" w:val="nil"/>
                <w:right w:space="0" w:sz="0" w:val="nil"/>
                <w:between w:space="0" w:sz="0" w:val="nil"/>
              </w:pBdr>
              <w:spacing w:after="160" w:line="259" w:lineRule="auto"/>
              <w:ind w:left="720" w:hanging="360"/>
              <w:rPr>
                <w:color w:val="000000"/>
                <w:sz w:val="20"/>
                <w:szCs w:val="20"/>
              </w:rPr>
            </w:pPr>
            <w:r w:rsidDel="00000000" w:rsidR="00000000" w:rsidRPr="00000000">
              <w:rPr>
                <w:color w:val="000000"/>
                <w:sz w:val="20"/>
                <w:szCs w:val="20"/>
                <w:rtl w:val="0"/>
              </w:rPr>
              <w:t xml:space="preserve">To rehearse and perform a short role-play.</w:t>
            </w:r>
          </w:p>
          <w:p w:rsidR="00000000" w:rsidDel="00000000" w:rsidP="00000000" w:rsidRDefault="00000000" w:rsidRPr="00000000" w14:paraId="0000002C">
            <w:pPr>
              <w:rPr>
                <w:color w:val="ff0000"/>
                <w:sz w:val="20"/>
                <w:szCs w:val="20"/>
              </w:rPr>
            </w:pPr>
            <w:r w:rsidDel="00000000" w:rsidR="00000000" w:rsidRPr="00000000">
              <w:rPr>
                <w:rtl w:val="0"/>
              </w:rPr>
            </w:r>
          </w:p>
        </w:tc>
      </w:tr>
      <w:tr>
        <w:trPr>
          <w:cantSplit w:val="0"/>
          <w:tblHeader w:val="0"/>
        </w:trPr>
        <w:tc>
          <w:tcPr>
            <w:tcBorders>
              <w:top w:color="538135" w:space="0" w:sz="18" w:val="single"/>
              <w:left w:color="538135" w:space="0" w:sz="36" w:val="single"/>
              <w:bottom w:color="538135" w:space="0" w:sz="18" w:val="single"/>
              <w:right w:color="538135" w:space="0" w:sz="18" w:val="single"/>
            </w:tcBorders>
            <w:shd w:fill="b8e08c" w:val="clear"/>
          </w:tcPr>
          <w:p w:rsidR="00000000" w:rsidDel="00000000" w:rsidP="00000000" w:rsidRDefault="00000000" w:rsidRPr="00000000" w14:paraId="0000002D">
            <w:pPr>
              <w:jc w:val="center"/>
              <w:rPr>
                <w:b w:val="1"/>
                <w:sz w:val="20"/>
                <w:szCs w:val="20"/>
                <w:u w:val="single"/>
              </w:rPr>
            </w:pPr>
            <w:r w:rsidDel="00000000" w:rsidR="00000000" w:rsidRPr="00000000">
              <w:rPr>
                <w:b w:val="1"/>
                <w:sz w:val="20"/>
                <w:szCs w:val="20"/>
                <w:u w:val="single"/>
                <w:rtl w:val="0"/>
              </w:rPr>
              <w:t xml:space="preserve">History</w:t>
            </w:r>
          </w:p>
          <w:p w:rsidR="00000000" w:rsidDel="00000000" w:rsidP="00000000" w:rsidRDefault="00000000" w:rsidRPr="00000000" w14:paraId="0000002E">
            <w:pPr>
              <w:spacing w:after="240" w:before="240" w:line="259" w:lineRule="auto"/>
              <w:rPr>
                <w:b w:val="1"/>
                <w:sz w:val="20"/>
                <w:szCs w:val="20"/>
                <w:u w:val="single"/>
              </w:rPr>
            </w:pPr>
            <w:r w:rsidDel="00000000" w:rsidR="00000000" w:rsidRPr="00000000">
              <w:rPr>
                <w:b w:val="1"/>
                <w:sz w:val="20"/>
                <w:szCs w:val="20"/>
                <w:u w:val="single"/>
                <w:rtl w:val="0"/>
              </w:rPr>
              <w:t xml:space="preserve">Anglo Saxons and Vikings</w:t>
            </w:r>
          </w:p>
          <w:p w:rsidR="00000000" w:rsidDel="00000000" w:rsidP="00000000" w:rsidRDefault="00000000" w:rsidRPr="00000000" w14:paraId="0000002F">
            <w:pPr>
              <w:spacing w:after="240" w:before="240" w:line="259" w:lineRule="auto"/>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to know what Britain was like before the Viking invasion</w:t>
            </w:r>
          </w:p>
          <w:p w:rsidR="00000000" w:rsidDel="00000000" w:rsidP="00000000" w:rsidRDefault="00000000" w:rsidRPr="00000000" w14:paraId="00000030">
            <w:pPr>
              <w:spacing w:after="240" w:before="240" w:line="259" w:lineRule="auto"/>
              <w:rPr>
                <w:sz w:val="20"/>
                <w:szCs w:val="20"/>
              </w:rPr>
            </w:pPr>
            <w:r w:rsidDel="00000000" w:rsidR="00000000" w:rsidRPr="00000000">
              <w:rPr>
                <w:sz w:val="20"/>
                <w:szCs w:val="20"/>
                <w:rtl w:val="0"/>
              </w:rPr>
              <w:t xml:space="preserve">-local area links to Wirral and understanding why the Vikings would have settled here and how they kept order</w:t>
            </w:r>
          </w:p>
          <w:p w:rsidR="00000000" w:rsidDel="00000000" w:rsidP="00000000" w:rsidRDefault="00000000" w:rsidRPr="00000000" w14:paraId="00000031">
            <w:pPr>
              <w:spacing w:after="240" w:before="240" w:line="259" w:lineRule="auto"/>
              <w:rPr>
                <w:sz w:val="20"/>
                <w:szCs w:val="20"/>
              </w:rPr>
            </w:pPr>
            <w:r w:rsidDel="00000000" w:rsidR="00000000" w:rsidRPr="00000000">
              <w:rPr>
                <w:sz w:val="20"/>
                <w:szCs w:val="20"/>
                <w:rtl w:val="0"/>
              </w:rPr>
              <w:t xml:space="preserve">-look at the leadership of Ingimund and why he was important  </w:t>
            </w:r>
          </w:p>
          <w:p w:rsidR="00000000" w:rsidDel="00000000" w:rsidP="00000000" w:rsidRDefault="00000000" w:rsidRPr="00000000" w14:paraId="00000032">
            <w:pPr>
              <w:spacing w:after="240" w:before="240" w:line="259" w:lineRule="auto"/>
              <w:rPr>
                <w:sz w:val="20"/>
                <w:szCs w:val="20"/>
              </w:rPr>
            </w:pPr>
            <w:r w:rsidDel="00000000" w:rsidR="00000000" w:rsidRPr="00000000">
              <w:rPr>
                <w:sz w:val="20"/>
                <w:szCs w:val="20"/>
                <w:rtl w:val="0"/>
              </w:rPr>
              <w:t xml:space="preserve">-look at the legacy left by the Vikings and how this is significant for Wirral</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rtl w:val="0"/>
              </w:rPr>
            </w:r>
          </w:p>
        </w:tc>
        <w:tc>
          <w:tcPr>
            <w:tcBorders>
              <w:top w:color="538135" w:space="0" w:sz="18" w:val="single"/>
              <w:left w:color="538135" w:space="0" w:sz="18" w:val="single"/>
              <w:bottom w:color="538135" w:space="0" w:sz="18" w:val="single"/>
              <w:right w:color="538135" w:space="0" w:sz="18" w:val="single"/>
            </w:tcBorders>
          </w:tcPr>
          <w:p w:rsidR="00000000" w:rsidDel="00000000" w:rsidP="00000000" w:rsidRDefault="00000000" w:rsidRPr="00000000" w14:paraId="00000034">
            <w:pPr>
              <w:rPr>
                <w:i w:val="1"/>
                <w:color w:val="ff0000"/>
                <w:sz w:val="20"/>
                <w:szCs w:val="20"/>
              </w:rPr>
            </w:pPr>
            <w:r w:rsidDel="00000000" w:rsidR="00000000" w:rsidRPr="00000000">
              <w:rPr>
                <w:rtl w:val="0"/>
              </w:rPr>
            </w:r>
          </w:p>
          <w:p w:rsidR="00000000" w:rsidDel="00000000" w:rsidP="00000000" w:rsidRDefault="00000000" w:rsidRPr="00000000" w14:paraId="00000035">
            <w:pPr>
              <w:jc w:val="center"/>
              <w:rPr>
                <w:i w:val="1"/>
                <w:color w:val="ff0000"/>
                <w:sz w:val="28"/>
                <w:szCs w:val="28"/>
              </w:rPr>
            </w:pPr>
            <w:r w:rsidDel="00000000" w:rsidR="00000000" w:rsidRPr="00000000">
              <w:rPr>
                <w:i w:val="1"/>
                <w:color w:val="ff0000"/>
                <w:sz w:val="28"/>
                <w:szCs w:val="28"/>
                <w:rtl w:val="0"/>
              </w:rPr>
              <w:t xml:space="preserve">Brackenwood Junior School</w:t>
            </w:r>
          </w:p>
          <w:p w:rsidR="00000000" w:rsidDel="00000000" w:rsidP="00000000" w:rsidRDefault="00000000" w:rsidRPr="00000000" w14:paraId="00000036">
            <w:pPr>
              <w:jc w:val="center"/>
              <w:rPr>
                <w:i w:val="1"/>
                <w:color w:val="ff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14612</wp:posOffset>
                  </wp:positionH>
                  <wp:positionV relativeFrom="paragraph">
                    <wp:posOffset>33655</wp:posOffset>
                  </wp:positionV>
                  <wp:extent cx="818515" cy="700405"/>
                  <wp:effectExtent b="0" l="0" r="0" t="0"/>
                  <wp:wrapNone/>
                  <wp:docPr descr="https://www.brackenwood-junior.wirral.sch.uk/core/passwords/read_logo/d9848eabf5b055850d2fde236a1e518c" id="16" name="image1.png"/>
                  <a:graphic>
                    <a:graphicData uri="http://schemas.openxmlformats.org/drawingml/2006/picture">
                      <pic:pic>
                        <pic:nvPicPr>
                          <pic:cNvPr descr="https://www.brackenwood-junior.wirral.sch.uk/core/passwords/read_logo/d9848eabf5b055850d2fde236a1e518c" id="0" name="image1.png"/>
                          <pic:cNvPicPr preferRelativeResize="0"/>
                        </pic:nvPicPr>
                        <pic:blipFill>
                          <a:blip r:embed="rId7"/>
                          <a:srcRect b="0" l="0" r="0" t="25371"/>
                          <a:stretch>
                            <a:fillRect/>
                          </a:stretch>
                        </pic:blipFill>
                        <pic:spPr>
                          <a:xfrm>
                            <a:off x="0" y="0"/>
                            <a:ext cx="81851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1986914</wp:posOffset>
                  </wp:positionH>
                  <wp:positionV relativeFrom="paragraph">
                    <wp:posOffset>74930</wp:posOffset>
                  </wp:positionV>
                  <wp:extent cx="757717" cy="695325"/>
                  <wp:effectExtent b="0" l="0" r="0" t="0"/>
                  <wp:wrapNone/>
                  <wp:docPr id="17" name="image2.png"/>
                  <a:graphic>
                    <a:graphicData uri="http://schemas.openxmlformats.org/drawingml/2006/picture">
                      <pic:pic>
                        <pic:nvPicPr>
                          <pic:cNvPr id="0" name="image2.png"/>
                          <pic:cNvPicPr preferRelativeResize="0"/>
                        </pic:nvPicPr>
                        <pic:blipFill>
                          <a:blip r:embed="rId8"/>
                          <a:srcRect b="35363" l="68544" r="18197" t="43013"/>
                          <a:stretch>
                            <a:fillRect/>
                          </a:stretch>
                        </pic:blipFill>
                        <pic:spPr>
                          <a:xfrm>
                            <a:off x="0" y="0"/>
                            <a:ext cx="757717" cy="695325"/>
                          </a:xfrm>
                          <a:prstGeom prst="rect"/>
                          <a:ln/>
                        </pic:spPr>
                      </pic:pic>
                    </a:graphicData>
                  </a:graphic>
                </wp:anchor>
              </w:drawing>
            </w:r>
          </w:p>
          <w:p w:rsidR="00000000" w:rsidDel="00000000" w:rsidP="00000000" w:rsidRDefault="00000000" w:rsidRPr="00000000" w14:paraId="00000037">
            <w:pPr>
              <w:jc w:val="center"/>
              <w:rPr>
                <w:i w:val="1"/>
                <w:color w:val="ff0000"/>
                <w:sz w:val="28"/>
                <w:szCs w:val="28"/>
              </w:rPr>
            </w:pPr>
            <w:r w:rsidDel="00000000" w:rsidR="00000000" w:rsidRPr="00000000">
              <w:rPr>
                <w:i w:val="1"/>
                <w:color w:val="ff0000"/>
                <w:sz w:val="28"/>
                <w:szCs w:val="28"/>
                <w:rtl w:val="0"/>
              </w:rPr>
              <w:t xml:space="preserve">Y4</w:t>
            </w:r>
          </w:p>
          <w:p w:rsidR="00000000" w:rsidDel="00000000" w:rsidP="00000000" w:rsidRDefault="00000000" w:rsidRPr="00000000" w14:paraId="00000038">
            <w:pPr>
              <w:jc w:val="center"/>
              <w:rPr>
                <w:i w:val="1"/>
                <w:color w:val="ff0000"/>
                <w:sz w:val="28"/>
                <w:szCs w:val="28"/>
              </w:rPr>
            </w:pPr>
            <w:r w:rsidDel="00000000" w:rsidR="00000000" w:rsidRPr="00000000">
              <w:rPr>
                <w:rtl w:val="0"/>
              </w:rPr>
            </w:r>
          </w:p>
          <w:p w:rsidR="00000000" w:rsidDel="00000000" w:rsidP="00000000" w:rsidRDefault="00000000" w:rsidRPr="00000000" w14:paraId="00000039">
            <w:pPr>
              <w:jc w:val="center"/>
              <w:rPr>
                <w:i w:val="1"/>
                <w:color w:val="ff0000"/>
                <w:sz w:val="28"/>
                <w:szCs w:val="28"/>
              </w:rPr>
            </w:pPr>
            <w:r w:rsidDel="00000000" w:rsidR="00000000" w:rsidRPr="00000000">
              <w:rPr>
                <w:i w:val="1"/>
                <w:color w:val="ff0000"/>
                <w:sz w:val="28"/>
                <w:szCs w:val="28"/>
                <w:rtl w:val="0"/>
              </w:rPr>
              <w:t xml:space="preserve">Autumn Overview</w:t>
            </w:r>
          </w:p>
          <w:p w:rsidR="00000000" w:rsidDel="00000000" w:rsidP="00000000" w:rsidRDefault="00000000" w:rsidRPr="00000000" w14:paraId="0000003A">
            <w:pPr>
              <w:jc w:val="center"/>
              <w:rPr>
                <w:i w:val="1"/>
                <w:color w:val="ff0000"/>
                <w:sz w:val="20"/>
                <w:szCs w:val="20"/>
              </w:rPr>
            </w:pPr>
            <w:r w:rsidDel="00000000" w:rsidR="00000000" w:rsidRPr="00000000">
              <w:rPr>
                <w:rtl w:val="0"/>
              </w:rPr>
            </w:r>
          </w:p>
        </w:tc>
        <w:tc>
          <w:tcPr>
            <w:tcBorders>
              <w:top w:color="538135" w:space="0" w:sz="18" w:val="single"/>
              <w:left w:color="538135" w:space="0" w:sz="18" w:val="single"/>
              <w:bottom w:color="538135" w:space="0" w:sz="18" w:val="single"/>
              <w:right w:color="538135" w:space="0" w:sz="36" w:val="single"/>
            </w:tcBorders>
            <w:shd w:fill="b8e08c" w:val="clear"/>
          </w:tcPr>
          <w:p w:rsidR="00000000" w:rsidDel="00000000" w:rsidP="00000000" w:rsidRDefault="00000000" w:rsidRPr="00000000" w14:paraId="0000003B">
            <w:pPr>
              <w:jc w:val="center"/>
              <w:rPr>
                <w:b w:val="1"/>
                <w:sz w:val="20"/>
                <w:szCs w:val="20"/>
                <w:u w:val="single"/>
              </w:rPr>
            </w:pPr>
            <w:r w:rsidDel="00000000" w:rsidR="00000000" w:rsidRPr="00000000">
              <w:rPr>
                <w:b w:val="1"/>
                <w:sz w:val="20"/>
                <w:szCs w:val="20"/>
                <w:u w:val="single"/>
                <w:rtl w:val="0"/>
              </w:rPr>
              <w:t xml:space="preserve">PE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sz w:val="20"/>
                <w:szCs w:val="20"/>
                <w:rtl w:val="0"/>
              </w:rPr>
              <w:t xml:space="preserve">Swimming</w:t>
            </w:r>
          </w:p>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To swim one stroke effectively for 15m</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sz w:val="20"/>
                <w:szCs w:val="20"/>
                <w:rtl w:val="0"/>
              </w:rPr>
              <w:t xml:space="preserve">Athletics</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Develop my coordination to improve my speed</w:t>
            </w:r>
          </w:p>
          <w:p w:rsidR="00000000" w:rsidDel="00000000" w:rsidP="00000000" w:rsidRDefault="00000000" w:rsidRPr="00000000" w14:paraId="00000040">
            <w:pPr>
              <w:numPr>
                <w:ilvl w:val="0"/>
                <w:numId w:val="4"/>
              </w:numPr>
              <w:spacing w:line="259" w:lineRule="auto"/>
              <w:ind w:left="720" w:hanging="360"/>
              <w:rPr>
                <w:sz w:val="20"/>
                <w:szCs w:val="20"/>
              </w:rPr>
            </w:pPr>
            <w:r w:rsidDel="00000000" w:rsidR="00000000" w:rsidRPr="00000000">
              <w:rPr>
                <w:sz w:val="20"/>
                <w:szCs w:val="20"/>
                <w:rtl w:val="0"/>
              </w:rPr>
              <w:t xml:space="preserve">Develop the technique and consistency of my</w:t>
            </w:r>
          </w:p>
          <w:p w:rsidR="00000000" w:rsidDel="00000000" w:rsidP="00000000" w:rsidRDefault="00000000" w:rsidRPr="00000000" w14:paraId="00000041">
            <w:pPr>
              <w:numPr>
                <w:ilvl w:val="0"/>
                <w:numId w:val="4"/>
              </w:numPr>
              <w:spacing w:line="259" w:lineRule="auto"/>
              <w:ind w:left="720" w:hanging="360"/>
              <w:rPr>
                <w:sz w:val="20"/>
                <w:szCs w:val="20"/>
              </w:rPr>
            </w:pPr>
            <w:r w:rsidDel="00000000" w:rsidR="00000000" w:rsidRPr="00000000">
              <w:rPr>
                <w:sz w:val="20"/>
                <w:szCs w:val="20"/>
                <w:rtl w:val="0"/>
              </w:rPr>
              <w:t xml:space="preserve">jumps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59" w:lineRule="auto"/>
              <w:ind w:left="720" w:firstLine="0"/>
              <w:rPr>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sz w:val="20"/>
                <w:szCs w:val="20"/>
                <w:rtl w:val="0"/>
              </w:rPr>
              <w:t xml:space="preserve">Hockey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To receive a pass on the run</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Not to raise the stick above waist height</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ind w:left="0" w:firstLine="0"/>
              <w:rPr>
                <w:sz w:val="20"/>
                <w:szCs w:val="20"/>
              </w:rPr>
            </w:pPr>
            <w:r w:rsidDel="00000000" w:rsidR="00000000" w:rsidRPr="00000000">
              <w:rPr>
                <w:sz w:val="20"/>
                <w:szCs w:val="20"/>
                <w:rtl w:val="0"/>
              </w:rPr>
              <w:t xml:space="preserve">Netball</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To pass in front of my teammates so they can run on to the ball</w:t>
            </w:r>
          </w:p>
          <w:p w:rsidR="00000000" w:rsidDel="00000000" w:rsidP="00000000" w:rsidRDefault="00000000" w:rsidRPr="00000000" w14:paraId="00000048">
            <w:pPr>
              <w:numPr>
                <w:ilvl w:val="0"/>
                <w:numId w:val="2"/>
              </w:numPr>
              <w:spacing w:after="160" w:line="259" w:lineRule="auto"/>
              <w:ind w:left="720" w:hanging="360"/>
              <w:rPr>
                <w:sz w:val="20"/>
                <w:szCs w:val="20"/>
              </w:rPr>
            </w:pPr>
            <w:r w:rsidDel="00000000" w:rsidR="00000000" w:rsidRPr="00000000">
              <w:rPr>
                <w:sz w:val="20"/>
                <w:szCs w:val="20"/>
                <w:rtl w:val="0"/>
              </w:rPr>
              <w:t xml:space="preserve">Rules which apply to attackers and defenders when shooting</w:t>
            </w:r>
            <w:r w:rsidDel="00000000" w:rsidR="00000000" w:rsidRPr="00000000">
              <w:rPr>
                <w:rtl w:val="0"/>
              </w:rPr>
            </w:r>
          </w:p>
        </w:tc>
      </w:tr>
      <w:tr>
        <w:trPr>
          <w:cantSplit w:val="0"/>
          <w:trHeight w:val="684" w:hRule="atLeast"/>
          <w:tblHeader w:val="0"/>
        </w:trPr>
        <w:tc>
          <w:tcPr>
            <w:tcBorders>
              <w:top w:color="538135" w:space="0" w:sz="18" w:val="single"/>
              <w:left w:color="538135" w:space="0" w:sz="36" w:val="single"/>
              <w:bottom w:color="538135" w:space="0" w:sz="18" w:val="single"/>
              <w:right w:color="538135" w:space="0" w:sz="18" w:val="single"/>
            </w:tcBorders>
            <w:shd w:fill="d6edbd" w:val="clear"/>
          </w:tcPr>
          <w:p w:rsidR="00000000" w:rsidDel="00000000" w:rsidP="00000000" w:rsidRDefault="00000000" w:rsidRPr="00000000" w14:paraId="00000049">
            <w:pPr>
              <w:jc w:val="center"/>
              <w:rPr>
                <w:b w:val="1"/>
                <w:sz w:val="20"/>
                <w:szCs w:val="20"/>
                <w:u w:val="single"/>
              </w:rPr>
            </w:pPr>
            <w:r w:rsidDel="00000000" w:rsidR="00000000" w:rsidRPr="00000000">
              <w:rPr>
                <w:b w:val="1"/>
                <w:sz w:val="20"/>
                <w:szCs w:val="20"/>
                <w:u w:val="single"/>
                <w:rtl w:val="0"/>
              </w:rPr>
              <w:t xml:space="preserve">Geography</w:t>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To locate European countries and capital cities within the continent and examine its seas.</w:t>
            </w:r>
          </w:p>
          <w:p w:rsidR="00000000" w:rsidDel="00000000" w:rsidP="00000000" w:rsidRDefault="00000000" w:rsidRPr="00000000" w14:paraId="0000004B">
            <w:pPr>
              <w:numPr>
                <w:ilvl w:val="0"/>
                <w:numId w:val="7"/>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To explore the locations of countries within Europe (and in relation to the seas)</w:t>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To make connections and draw conclusions about a European country</w:t>
            </w:r>
          </w:p>
        </w:tc>
        <w:tc>
          <w:tcPr>
            <w:tcBorders>
              <w:top w:color="538135" w:space="0" w:sz="18" w:val="single"/>
              <w:left w:color="538135" w:space="0" w:sz="18" w:val="single"/>
              <w:bottom w:color="538135" w:space="0" w:sz="18" w:val="single"/>
              <w:right w:color="538135" w:space="0" w:sz="18" w:val="single"/>
            </w:tcBorders>
            <w:shd w:fill="b8e08c" w:val="clear"/>
          </w:tcPr>
          <w:p w:rsidR="00000000" w:rsidDel="00000000" w:rsidP="00000000" w:rsidRDefault="00000000" w:rsidRPr="00000000" w14:paraId="0000004D">
            <w:pPr>
              <w:jc w:val="center"/>
              <w:rPr>
                <w:b w:val="1"/>
                <w:sz w:val="20"/>
                <w:szCs w:val="20"/>
                <w:u w:val="single"/>
              </w:rPr>
            </w:pPr>
            <w:bookmarkStart w:colFirst="0" w:colLast="0" w:name="_heading=h.vrffwr595x16" w:id="2"/>
            <w:bookmarkEnd w:id="2"/>
            <w:r w:rsidDel="00000000" w:rsidR="00000000" w:rsidRPr="00000000">
              <w:rPr>
                <w:b w:val="1"/>
                <w:sz w:val="20"/>
                <w:szCs w:val="20"/>
                <w:u w:val="single"/>
                <w:rtl w:val="0"/>
              </w:rPr>
              <w:t xml:space="preserve">DT</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58" w:lineRule="auto"/>
              <w:rPr>
                <w:b w:val="1"/>
                <w:sz w:val="20"/>
                <w:szCs w:val="20"/>
                <w:u w:val="single"/>
              </w:rPr>
            </w:pPr>
            <w:r w:rsidDel="00000000" w:rsidR="00000000" w:rsidRPr="00000000">
              <w:rPr>
                <w:b w:val="1"/>
                <w:sz w:val="20"/>
                <w:szCs w:val="20"/>
                <w:u w:val="single"/>
                <w:rtl w:val="0"/>
              </w:rPr>
              <w:t xml:space="preserve">Mechanical Systems: Slingshot Cars</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build a car chassis.</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design a shape that reduces air resistance. </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make a model based on a chosen design.</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assemble and test my completed product.</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8" w:lineRule="auto"/>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58" w:lineRule="auto"/>
              <w:rPr>
                <w:b w:val="1"/>
                <w:sz w:val="20"/>
                <w:szCs w:val="20"/>
                <w:u w:val="single"/>
              </w:rPr>
            </w:pPr>
            <w:r w:rsidDel="00000000" w:rsidR="00000000" w:rsidRPr="00000000">
              <w:rPr>
                <w:b w:val="1"/>
                <w:sz w:val="20"/>
                <w:szCs w:val="20"/>
                <w:u w:val="single"/>
                <w:rtl w:val="0"/>
              </w:rPr>
              <w:t xml:space="preserve">Textiles: Fastenings</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design a product to meet design criteria.</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make and test a paper template.</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8"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assemble a book jacket.</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58" w:lineRule="auto"/>
              <w:rPr>
                <w:color w:val="ff0000"/>
                <w:sz w:val="20"/>
                <w:szCs w:val="20"/>
              </w:rPr>
            </w:pPr>
            <w:r w:rsidDel="00000000" w:rsidR="00000000" w:rsidRPr="00000000">
              <w:rPr>
                <w:rtl w:val="0"/>
              </w:rPr>
            </w:r>
          </w:p>
        </w:tc>
        <w:tc>
          <w:tcPr>
            <w:tcBorders>
              <w:top w:color="538135" w:space="0" w:sz="18" w:val="single"/>
              <w:left w:color="538135" w:space="0" w:sz="18" w:val="single"/>
              <w:bottom w:color="538135" w:space="0" w:sz="18" w:val="single"/>
              <w:right w:color="538135" w:space="0" w:sz="36" w:val="single"/>
            </w:tcBorders>
            <w:shd w:fill="d6edbd" w:val="clear"/>
          </w:tcPr>
          <w:p w:rsidR="00000000" w:rsidDel="00000000" w:rsidP="00000000" w:rsidRDefault="00000000" w:rsidRPr="00000000" w14:paraId="00000059">
            <w:pPr>
              <w:jc w:val="center"/>
              <w:rPr>
                <w:b w:val="1"/>
                <w:sz w:val="20"/>
                <w:szCs w:val="20"/>
                <w:u w:val="single"/>
              </w:rPr>
            </w:pPr>
            <w:r w:rsidDel="00000000" w:rsidR="00000000" w:rsidRPr="00000000">
              <w:rPr>
                <w:b w:val="1"/>
                <w:sz w:val="20"/>
                <w:szCs w:val="20"/>
                <w:u w:val="single"/>
                <w:rtl w:val="0"/>
              </w:rPr>
              <w:t xml:space="preserve">RE</w:t>
            </w:r>
          </w:p>
          <w:p w:rsidR="00000000" w:rsidDel="00000000" w:rsidP="00000000" w:rsidRDefault="00000000" w:rsidRPr="00000000" w14:paraId="0000005A">
            <w:pPr>
              <w:spacing w:after="240" w:before="240" w:line="259" w:lineRule="auto"/>
              <w:rPr>
                <w:b w:val="1"/>
                <w:sz w:val="18"/>
                <w:szCs w:val="18"/>
                <w:u w:val="single"/>
              </w:rPr>
            </w:pPr>
            <w:r w:rsidDel="00000000" w:rsidR="00000000" w:rsidRPr="00000000">
              <w:rPr>
                <w:b w:val="1"/>
                <w:sz w:val="18"/>
                <w:szCs w:val="18"/>
                <w:u w:val="single"/>
                <w:rtl w:val="0"/>
              </w:rPr>
              <w:t xml:space="preserve">Islam and Christianity</w:t>
            </w:r>
          </w:p>
          <w:p w:rsidR="00000000" w:rsidDel="00000000" w:rsidP="00000000" w:rsidRDefault="00000000" w:rsidRPr="00000000" w14:paraId="0000005B">
            <w:pPr>
              <w:spacing w:after="240" w:before="240" w:line="259" w:lineRule="auto"/>
              <w:rPr>
                <w:sz w:val="18"/>
                <w:szCs w:val="18"/>
              </w:rPr>
            </w:pPr>
            <w:r w:rsidDel="00000000" w:rsidR="00000000" w:rsidRPr="00000000">
              <w:rPr>
                <w:b w:val="1"/>
                <w:sz w:val="18"/>
                <w:szCs w:val="18"/>
                <w:u w:val="single"/>
                <w:rtl w:val="0"/>
              </w:rPr>
              <w:t xml:space="preserve">-</w:t>
            </w:r>
            <w:r w:rsidDel="00000000" w:rsidR="00000000" w:rsidRPr="00000000">
              <w:rPr>
                <w:sz w:val="18"/>
                <w:szCs w:val="18"/>
                <w:rtl w:val="0"/>
              </w:rPr>
              <w:t xml:space="preserve">What it means to pray and how there are rules to follow</w:t>
            </w:r>
          </w:p>
          <w:p w:rsidR="00000000" w:rsidDel="00000000" w:rsidP="00000000" w:rsidRDefault="00000000" w:rsidRPr="00000000" w14:paraId="0000005C">
            <w:pPr>
              <w:spacing w:after="240" w:before="240" w:line="259" w:lineRule="auto"/>
              <w:rPr>
                <w:sz w:val="18"/>
                <w:szCs w:val="18"/>
              </w:rPr>
            </w:pPr>
            <w:r w:rsidDel="00000000" w:rsidR="00000000" w:rsidRPr="00000000">
              <w:rPr>
                <w:sz w:val="18"/>
                <w:szCs w:val="18"/>
                <w:rtl w:val="0"/>
              </w:rPr>
              <w:t xml:space="preserve">-To understand the ‘Call to Prayer’ and what it means to Muslim people.</w:t>
            </w:r>
          </w:p>
          <w:p w:rsidR="00000000" w:rsidDel="00000000" w:rsidP="00000000" w:rsidRDefault="00000000" w:rsidRPr="00000000" w14:paraId="0000005D">
            <w:pPr>
              <w:spacing w:after="240" w:before="240" w:line="259" w:lineRule="auto"/>
              <w:rPr>
                <w:sz w:val="18"/>
                <w:szCs w:val="18"/>
              </w:rPr>
            </w:pPr>
            <w:r w:rsidDel="00000000" w:rsidR="00000000" w:rsidRPr="00000000">
              <w:rPr>
                <w:sz w:val="18"/>
                <w:szCs w:val="18"/>
                <w:rtl w:val="0"/>
              </w:rPr>
              <w:t xml:space="preserve">-To understand the Lord’s Prayer and what it means to Christians.</w:t>
            </w:r>
          </w:p>
          <w:p w:rsidR="00000000" w:rsidDel="00000000" w:rsidP="00000000" w:rsidRDefault="00000000" w:rsidRPr="00000000" w14:paraId="0000005E">
            <w:pPr>
              <w:spacing w:after="240" w:before="240" w:line="259" w:lineRule="auto"/>
              <w:rPr>
                <w:sz w:val="18"/>
                <w:szCs w:val="18"/>
              </w:rPr>
            </w:pPr>
            <w:r w:rsidDel="00000000" w:rsidR="00000000" w:rsidRPr="00000000">
              <w:rPr>
                <w:sz w:val="18"/>
                <w:szCs w:val="18"/>
                <w:rtl w:val="0"/>
              </w:rPr>
              <w:t xml:space="preserve">-To know there are different holy books for each of the World Religions and they will know how to respect the Qur’an.</w:t>
            </w:r>
          </w:p>
          <w:p w:rsidR="00000000" w:rsidDel="00000000" w:rsidP="00000000" w:rsidRDefault="00000000" w:rsidRPr="00000000" w14:paraId="0000005F">
            <w:pPr>
              <w:spacing w:after="240" w:before="240" w:line="259" w:lineRule="auto"/>
              <w:rPr>
                <w:sz w:val="18"/>
                <w:szCs w:val="18"/>
              </w:rPr>
            </w:pPr>
            <w:r w:rsidDel="00000000" w:rsidR="00000000" w:rsidRPr="00000000">
              <w:rPr>
                <w:sz w:val="18"/>
                <w:szCs w:val="18"/>
                <w:rtl w:val="0"/>
              </w:rPr>
              <w:t xml:space="preserve">-Understand why the Qur’an is sacred to Muslims and begin to understand how God is respected in the Islamic faith.</w:t>
            </w:r>
          </w:p>
          <w:p w:rsidR="00000000" w:rsidDel="00000000" w:rsidP="00000000" w:rsidRDefault="00000000" w:rsidRPr="00000000" w14:paraId="00000060">
            <w:pPr>
              <w:spacing w:after="240" w:before="240" w:lineRule="auto"/>
              <w:rPr>
                <w:b w:val="1"/>
                <w:sz w:val="18"/>
                <w:szCs w:val="18"/>
                <w:u w:val="single"/>
              </w:rPr>
            </w:pPr>
            <w:r w:rsidDel="00000000" w:rsidR="00000000" w:rsidRPr="00000000">
              <w:rPr>
                <w:b w:val="1"/>
                <w:sz w:val="18"/>
                <w:szCs w:val="18"/>
                <w:u w:val="single"/>
                <w:rtl w:val="0"/>
              </w:rPr>
              <w:t xml:space="preserve">Christianity - Shepherds</w:t>
            </w:r>
          </w:p>
          <w:p w:rsidR="00000000" w:rsidDel="00000000" w:rsidP="00000000" w:rsidRDefault="00000000" w:rsidRPr="00000000" w14:paraId="00000061">
            <w:pPr>
              <w:spacing w:after="240" w:before="240" w:lineRule="auto"/>
              <w:rPr>
                <w:sz w:val="18"/>
                <w:szCs w:val="18"/>
              </w:rPr>
            </w:pPr>
            <w:r w:rsidDel="00000000" w:rsidR="00000000" w:rsidRPr="00000000">
              <w:rPr>
                <w:sz w:val="18"/>
                <w:szCs w:val="18"/>
                <w:rtl w:val="0"/>
              </w:rPr>
              <w:t xml:space="preserve">-To recall the key points of the Christmas Story.</w:t>
            </w:r>
          </w:p>
          <w:p w:rsidR="00000000" w:rsidDel="00000000" w:rsidP="00000000" w:rsidRDefault="00000000" w:rsidRPr="00000000" w14:paraId="00000062">
            <w:pPr>
              <w:spacing w:after="240" w:before="240" w:lineRule="auto"/>
              <w:rPr>
                <w:sz w:val="18"/>
                <w:szCs w:val="18"/>
              </w:rPr>
            </w:pPr>
            <w:r w:rsidDel="00000000" w:rsidR="00000000" w:rsidRPr="00000000">
              <w:rPr>
                <w:sz w:val="18"/>
                <w:szCs w:val="18"/>
                <w:rtl w:val="0"/>
              </w:rPr>
              <w:t xml:space="preserve">-To know why the shepherds were chosen and to consider how the shepherds may have reacted to the angel visitation.</w:t>
            </w:r>
          </w:p>
          <w:p w:rsidR="00000000" w:rsidDel="00000000" w:rsidP="00000000" w:rsidRDefault="00000000" w:rsidRPr="00000000" w14:paraId="00000063">
            <w:pPr>
              <w:spacing w:before="240" w:lineRule="auto"/>
              <w:rPr>
                <w:sz w:val="18"/>
                <w:szCs w:val="18"/>
              </w:rPr>
            </w:pPr>
            <w:r w:rsidDel="00000000" w:rsidR="00000000" w:rsidRPr="00000000">
              <w:rPr>
                <w:sz w:val="18"/>
                <w:szCs w:val="18"/>
                <w:rtl w:val="0"/>
              </w:rPr>
              <w:t xml:space="preserve">-To know what the role of a shepherd might</w:t>
            </w:r>
            <w:r w:rsidDel="00000000" w:rsidR="00000000" w:rsidRPr="00000000">
              <w:rPr>
                <w:rFonts w:ascii="Comic Sans MS" w:cs="Comic Sans MS" w:eastAsia="Comic Sans MS" w:hAnsi="Comic Sans MS"/>
                <w:sz w:val="20"/>
                <w:szCs w:val="20"/>
                <w:rtl w:val="0"/>
              </w:rPr>
              <w:t xml:space="preserve"> </w:t>
            </w:r>
            <w:r w:rsidDel="00000000" w:rsidR="00000000" w:rsidRPr="00000000">
              <w:rPr>
                <w:sz w:val="18"/>
                <w:szCs w:val="18"/>
                <w:rtl w:val="0"/>
              </w:rPr>
              <w:t xml:space="preserve">involve and to understand what their lives may have been like in Biblical times</w:t>
            </w:r>
          </w:p>
          <w:p w:rsidR="00000000" w:rsidDel="00000000" w:rsidP="00000000" w:rsidRDefault="00000000" w:rsidRPr="00000000" w14:paraId="00000064">
            <w:pPr>
              <w:rPr>
                <w:color w:val="ff0000"/>
                <w:sz w:val="20"/>
                <w:szCs w:val="20"/>
              </w:rPr>
            </w:pPr>
            <w:bookmarkStart w:colFirst="0" w:colLast="0" w:name="_heading=h.30j0zll" w:id="3"/>
            <w:bookmarkEnd w:id="3"/>
            <w:r w:rsidDel="00000000" w:rsidR="00000000" w:rsidRPr="00000000">
              <w:rPr>
                <w:rtl w:val="0"/>
              </w:rPr>
            </w:r>
          </w:p>
        </w:tc>
      </w:tr>
      <w:tr>
        <w:trPr>
          <w:cantSplit w:val="0"/>
          <w:trHeight w:val="2857" w:hRule="atLeast"/>
          <w:tblHeader w:val="0"/>
        </w:trPr>
        <w:tc>
          <w:tcPr>
            <w:tcBorders>
              <w:top w:color="538135" w:space="0" w:sz="18" w:val="single"/>
              <w:left w:color="538135" w:space="0" w:sz="36" w:val="single"/>
              <w:bottom w:color="538135" w:space="0" w:sz="36" w:val="single"/>
              <w:right w:color="538135" w:space="0" w:sz="18" w:val="single"/>
            </w:tcBorders>
            <w:shd w:fill="b8e08c" w:val="clear"/>
          </w:tcPr>
          <w:p w:rsidR="00000000" w:rsidDel="00000000" w:rsidP="00000000" w:rsidRDefault="00000000" w:rsidRPr="00000000" w14:paraId="00000065">
            <w:pPr>
              <w:jc w:val="center"/>
              <w:rPr>
                <w:b w:val="1"/>
                <w:sz w:val="20"/>
                <w:szCs w:val="20"/>
                <w:u w:val="single"/>
              </w:rPr>
            </w:pPr>
            <w:r w:rsidDel="00000000" w:rsidR="00000000" w:rsidRPr="00000000">
              <w:rPr>
                <w:b w:val="1"/>
                <w:sz w:val="20"/>
                <w:szCs w:val="20"/>
                <w:u w:val="single"/>
                <w:rtl w:val="0"/>
              </w:rPr>
              <w:t xml:space="preserve">Computing</w:t>
            </w:r>
          </w:p>
          <w:p w:rsidR="00000000" w:rsidDel="00000000" w:rsidP="00000000" w:rsidRDefault="00000000" w:rsidRPr="00000000" w14:paraId="00000066">
            <w:pPr>
              <w:rPr>
                <w:b w:val="1"/>
                <w:sz w:val="18"/>
                <w:szCs w:val="18"/>
                <w:u w:val="single"/>
              </w:rPr>
            </w:pPr>
            <w:hyperlink r:id="rId9">
              <w:r w:rsidDel="00000000" w:rsidR="00000000" w:rsidRPr="00000000">
                <w:rPr>
                  <w:rFonts w:ascii="Roboto" w:cs="Roboto" w:eastAsia="Roboto" w:hAnsi="Roboto"/>
                  <w:b w:val="1"/>
                  <w:sz w:val="18"/>
                  <w:szCs w:val="18"/>
                  <w:u w:val="single"/>
                  <w:rtl w:val="0"/>
                </w:rPr>
                <w:t xml:space="preserve">Computing systems and networks – The Internet</w:t>
              </w:r>
            </w:hyperlink>
            <w:r w:rsidDel="00000000" w:rsidR="00000000" w:rsidRPr="00000000">
              <w:rPr>
                <w:rtl w:val="0"/>
              </w:rPr>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spacing w:line="259" w:lineRule="auto"/>
              <w:ind w:left="720" w:hanging="360"/>
              <w:rPr>
                <w:sz w:val="20"/>
                <w:szCs w:val="20"/>
              </w:rPr>
            </w:pPr>
            <w:r w:rsidDel="00000000" w:rsidR="00000000" w:rsidRPr="00000000">
              <w:rPr>
                <w:sz w:val="20"/>
                <w:szCs w:val="20"/>
                <w:rtl w:val="0"/>
              </w:rPr>
              <w:t xml:space="preserve">Apply knowledge and understanding of networks, to appreciate the internet as a network of networks which need to be kept</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59" w:lineRule="auto"/>
              <w:rPr>
                <w:sz w:val="18"/>
                <w:szCs w:val="18"/>
              </w:rPr>
            </w:pPr>
            <w:hyperlink r:id="rId10">
              <w:r w:rsidDel="00000000" w:rsidR="00000000" w:rsidRPr="00000000">
                <w:rPr>
                  <w:rFonts w:ascii="Roboto" w:cs="Roboto" w:eastAsia="Roboto" w:hAnsi="Roboto"/>
                  <w:sz w:val="18"/>
                  <w:szCs w:val="18"/>
                  <w:u w:val="single"/>
                  <w:rtl w:val="0"/>
                </w:rPr>
                <w:t xml:space="preserve">Creating media - Audio production</w:t>
              </w:r>
            </w:hyperlink>
            <w:r w:rsidDel="00000000" w:rsidR="00000000" w:rsidRPr="00000000">
              <w:rPr>
                <w:sz w:val="18"/>
                <w:szCs w:val="18"/>
                <w:rtl w:val="0"/>
              </w:rPr>
              <w:t xml:space="preserve"> </w:t>
            </w:r>
          </w:p>
          <w:p w:rsidR="00000000" w:rsidDel="00000000" w:rsidP="00000000" w:rsidRDefault="00000000" w:rsidRPr="00000000" w14:paraId="00000069">
            <w:pPr>
              <w:numPr>
                <w:ilvl w:val="0"/>
                <w:numId w:val="11"/>
              </w:numPr>
              <w:pBdr>
                <w:top w:space="0" w:sz="0" w:val="nil"/>
                <w:left w:space="0" w:sz="0" w:val="nil"/>
                <w:bottom w:space="0" w:sz="0" w:val="nil"/>
                <w:right w:space="0" w:sz="0" w:val="nil"/>
                <w:between w:space="0" w:sz="0" w:val="nil"/>
              </w:pBdr>
              <w:spacing w:line="259" w:lineRule="auto"/>
              <w:ind w:left="720" w:hanging="360"/>
              <w:rPr>
                <w:sz w:val="18"/>
                <w:szCs w:val="18"/>
              </w:rPr>
            </w:pPr>
            <w:r w:rsidDel="00000000" w:rsidR="00000000" w:rsidRPr="00000000">
              <w:rPr>
                <w:rFonts w:ascii="Roboto" w:cs="Roboto" w:eastAsia="Roboto" w:hAnsi="Roboto"/>
                <w:sz w:val="18"/>
                <w:szCs w:val="18"/>
                <w:rtl w:val="0"/>
              </w:rPr>
              <w:t xml:space="preserve">Learners will identify the input device (microphone) and output devices (speaker or headphones) required to work with sound digitally. Learners will discuss the ownership of digital audio and the copyright implications of duplicating the work of others.</w:t>
            </w:r>
            <w:r w:rsidDel="00000000" w:rsidR="00000000" w:rsidRPr="00000000">
              <w:rPr>
                <w:rtl w:val="0"/>
              </w:rPr>
            </w:r>
          </w:p>
          <w:p w:rsidR="00000000" w:rsidDel="00000000" w:rsidP="00000000" w:rsidRDefault="00000000" w:rsidRPr="00000000" w14:paraId="0000006A">
            <w:pPr>
              <w:rPr>
                <w:color w:val="ff0000"/>
                <w:sz w:val="20"/>
                <w:szCs w:val="20"/>
              </w:rPr>
            </w:pPr>
            <w:r w:rsidDel="00000000" w:rsidR="00000000" w:rsidRPr="00000000">
              <w:rPr>
                <w:rtl w:val="0"/>
              </w:rPr>
            </w:r>
          </w:p>
        </w:tc>
        <w:tc>
          <w:tcPr>
            <w:tcBorders>
              <w:top w:color="538135" w:space="0" w:sz="18" w:val="single"/>
              <w:left w:color="538135" w:space="0" w:sz="18" w:val="single"/>
              <w:bottom w:color="538135" w:space="0" w:sz="36" w:val="single"/>
              <w:right w:color="538135" w:space="0" w:sz="18" w:val="single"/>
            </w:tcBorders>
            <w:shd w:fill="d6edbd" w:val="clear"/>
          </w:tcPr>
          <w:p w:rsidR="00000000" w:rsidDel="00000000" w:rsidP="00000000" w:rsidRDefault="00000000" w:rsidRPr="00000000" w14:paraId="0000006B">
            <w:pPr>
              <w:jc w:val="center"/>
              <w:rPr>
                <w:b w:val="1"/>
                <w:sz w:val="20"/>
                <w:szCs w:val="20"/>
                <w:u w:val="single"/>
              </w:rPr>
            </w:pPr>
            <w:r w:rsidDel="00000000" w:rsidR="00000000" w:rsidRPr="00000000">
              <w:rPr>
                <w:b w:val="1"/>
                <w:sz w:val="20"/>
                <w:szCs w:val="20"/>
                <w:u w:val="single"/>
                <w:rtl w:val="0"/>
              </w:rPr>
              <w:t xml:space="preserve">Art</w:t>
            </w:r>
          </w:p>
          <w:p w:rsidR="00000000" w:rsidDel="00000000" w:rsidP="00000000" w:rsidRDefault="00000000" w:rsidRPr="00000000" w14:paraId="0000006C">
            <w:pPr>
              <w:rPr>
                <w:b w:val="1"/>
                <w:sz w:val="20"/>
                <w:szCs w:val="20"/>
                <w:u w:val="single"/>
              </w:rPr>
            </w:pPr>
            <w:r w:rsidDel="00000000" w:rsidR="00000000" w:rsidRPr="00000000">
              <w:rPr>
                <w:b w:val="1"/>
                <w:sz w:val="20"/>
                <w:szCs w:val="20"/>
                <w:u w:val="single"/>
                <w:rtl w:val="0"/>
              </w:rPr>
              <w:t xml:space="preserve">Sculpture (clay) and Painting</w:t>
            </w:r>
          </w:p>
          <w:p w:rsidR="00000000" w:rsidDel="00000000" w:rsidP="00000000" w:rsidRDefault="00000000" w:rsidRPr="00000000" w14:paraId="0000006D">
            <w:pPr>
              <w:numPr>
                <w:ilvl w:val="0"/>
                <w:numId w:val="8"/>
              </w:numPr>
              <w:pBdr>
                <w:top w:space="0" w:sz="0" w:val="nil"/>
                <w:left w:space="0" w:sz="0" w:val="nil"/>
                <w:bottom w:space="0" w:sz="0" w:val="nil"/>
                <w:right w:space="0" w:sz="0" w:val="nil"/>
                <w:between w:space="0" w:sz="0" w:val="nil"/>
              </w:pBdr>
              <w:spacing w:after="160" w:lineRule="auto"/>
              <w:ind w:left="720" w:hanging="360"/>
              <w:rPr>
                <w:sz w:val="20"/>
                <w:szCs w:val="20"/>
              </w:rPr>
            </w:pPr>
            <w:r w:rsidDel="00000000" w:rsidR="00000000" w:rsidRPr="00000000">
              <w:rPr>
                <w:sz w:val="20"/>
                <w:szCs w:val="20"/>
                <w:rtl w:val="0"/>
              </w:rPr>
              <w:t xml:space="preserve">Make informed choices about the 3D techniques chosen. Show an understanding of shape, space and form.</w:t>
            </w:r>
          </w:p>
          <w:p w:rsidR="00000000" w:rsidDel="00000000" w:rsidP="00000000" w:rsidRDefault="00000000" w:rsidRPr="00000000" w14:paraId="0000006E">
            <w:pPr>
              <w:numPr>
                <w:ilvl w:val="0"/>
                <w:numId w:val="8"/>
              </w:numPr>
              <w:pBdr>
                <w:top w:space="0" w:sz="0" w:val="nil"/>
                <w:left w:space="0" w:sz="0" w:val="nil"/>
                <w:bottom w:space="0" w:sz="0" w:val="nil"/>
                <w:right w:space="0" w:sz="0" w:val="nil"/>
                <w:between w:space="0" w:sz="0" w:val="nil"/>
              </w:pBdr>
              <w:spacing w:after="160" w:lineRule="auto"/>
              <w:ind w:left="720" w:hanging="360"/>
              <w:rPr>
                <w:sz w:val="20"/>
                <w:szCs w:val="20"/>
              </w:rPr>
            </w:pPr>
            <w:bookmarkStart w:colFirst="0" w:colLast="0" w:name="_heading=h.p8xfwso26rm2" w:id="4"/>
            <w:bookmarkEnd w:id="4"/>
            <w:r w:rsidDel="00000000" w:rsidR="00000000" w:rsidRPr="00000000">
              <w:rPr>
                <w:sz w:val="20"/>
                <w:szCs w:val="20"/>
                <w:rtl w:val="0"/>
              </w:rPr>
              <w:t xml:space="preserve">Plan, design, make and adapt models.</w:t>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160" w:lineRule="auto"/>
              <w:ind w:left="720" w:hanging="360"/>
              <w:rPr>
                <w:sz w:val="20"/>
                <w:szCs w:val="20"/>
              </w:rPr>
            </w:pPr>
            <w:r w:rsidDel="00000000" w:rsidR="00000000" w:rsidRPr="00000000">
              <w:rPr>
                <w:sz w:val="20"/>
                <w:szCs w:val="20"/>
                <w:rtl w:val="0"/>
              </w:rPr>
              <w:t xml:space="preserve">Talk about their work understanding that it has been sculpted, modelled or constructed.</w:t>
            </w:r>
          </w:p>
        </w:tc>
        <w:tc>
          <w:tcPr>
            <w:tcBorders>
              <w:top w:color="538135" w:space="0" w:sz="18" w:val="single"/>
              <w:left w:color="538135" w:space="0" w:sz="18" w:val="single"/>
              <w:bottom w:color="538135" w:space="0" w:sz="36" w:val="single"/>
              <w:right w:color="538135" w:space="0" w:sz="36" w:val="single"/>
            </w:tcBorders>
            <w:shd w:fill="b8e08c" w:val="clear"/>
          </w:tcPr>
          <w:p w:rsidR="00000000" w:rsidDel="00000000" w:rsidP="00000000" w:rsidRDefault="00000000" w:rsidRPr="00000000" w14:paraId="00000070">
            <w:pPr>
              <w:jc w:val="center"/>
              <w:rPr>
                <w:b w:val="1"/>
                <w:sz w:val="20"/>
                <w:szCs w:val="20"/>
                <w:u w:val="single"/>
              </w:rPr>
            </w:pPr>
            <w:r w:rsidDel="00000000" w:rsidR="00000000" w:rsidRPr="00000000">
              <w:rPr>
                <w:b w:val="1"/>
                <w:sz w:val="20"/>
                <w:szCs w:val="20"/>
                <w:u w:val="single"/>
                <w:rtl w:val="0"/>
              </w:rPr>
              <w:t xml:space="preserve">PSHE</w:t>
            </w:r>
          </w:p>
          <w:p w:rsidR="00000000" w:rsidDel="00000000" w:rsidP="00000000" w:rsidRDefault="00000000" w:rsidRPr="00000000" w14:paraId="00000071">
            <w:pPr>
              <w:rPr>
                <w:b w:val="1"/>
                <w:sz w:val="20"/>
                <w:szCs w:val="20"/>
                <w:u w:val="single"/>
              </w:rPr>
            </w:pPr>
            <w:r w:rsidDel="00000000" w:rsidR="00000000" w:rsidRPr="00000000">
              <w:rPr>
                <w:b w:val="1"/>
                <w:sz w:val="20"/>
                <w:szCs w:val="20"/>
                <w:u w:val="single"/>
                <w:rtl w:val="0"/>
              </w:rPr>
              <w:t xml:space="preserve">Family and Relationships</w:t>
            </w:r>
          </w:p>
          <w:p w:rsidR="00000000" w:rsidDel="00000000" w:rsidP="00000000" w:rsidRDefault="00000000" w:rsidRPr="00000000" w14:paraId="00000072">
            <w:pPr>
              <w:jc w:val="center"/>
              <w:rPr>
                <w:b w:val="1"/>
                <w:sz w:val="20"/>
                <w:szCs w:val="20"/>
              </w:rPr>
            </w:pP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Learning that families are varied and differences must be respected; understanding: physical and emotional boundaries in friendships; the roles of bully, victim and bystander; how behaviour affects others; appropriate manners and bereavement.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60" w:line="259" w:lineRule="auto"/>
              <w:rPr>
                <w:b w:val="1"/>
                <w:sz w:val="20"/>
                <w:szCs w:val="20"/>
                <w:u w:val="single"/>
              </w:rPr>
            </w:pPr>
            <w:r w:rsidDel="00000000" w:rsidR="00000000" w:rsidRPr="00000000">
              <w:rPr>
                <w:b w:val="1"/>
                <w:sz w:val="20"/>
                <w:szCs w:val="20"/>
                <w:u w:val="single"/>
                <w:rtl w:val="0"/>
              </w:rPr>
              <w:t xml:space="preserve">Health and Wellbeing</w:t>
            </w:r>
          </w:p>
          <w:p w:rsidR="00000000" w:rsidDel="00000000" w:rsidP="00000000" w:rsidRDefault="00000000" w:rsidRPr="00000000" w14:paraId="00000075">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Identify and share key facts about dental health.</w:t>
            </w:r>
          </w:p>
          <w:p w:rsidR="00000000" w:rsidDel="00000000" w:rsidP="00000000" w:rsidRDefault="00000000" w:rsidRPr="00000000" w14:paraId="00000076">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Describe a calm place that helps them to feel relaxed.</w:t>
            </w:r>
          </w:p>
          <w:p w:rsidR="00000000" w:rsidDel="00000000" w:rsidP="00000000" w:rsidRDefault="00000000" w:rsidRPr="00000000" w14:paraId="00000077">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Describe how they feel when they make a mistake and explain what can be learned from making mistakes.</w:t>
            </w:r>
          </w:p>
          <w:p w:rsidR="00000000" w:rsidDel="00000000" w:rsidP="00000000" w:rsidRDefault="00000000" w:rsidRPr="00000000" w14:paraId="00000078">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Write or describe their strengths and how they could use these in school.</w:t>
            </w:r>
          </w:p>
          <w:p w:rsidR="00000000" w:rsidDel="00000000" w:rsidP="00000000" w:rsidRDefault="00000000" w:rsidRPr="00000000" w14:paraId="00000079">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Describe what makes them happy, suggesting how they could work towards this as a goal.</w:t>
            </w:r>
          </w:p>
          <w:p w:rsidR="00000000" w:rsidDel="00000000" w:rsidP="00000000" w:rsidRDefault="00000000" w:rsidRPr="00000000" w14:paraId="0000007A">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Explain that there are some things they can control and others they cannot.</w:t>
            </w:r>
          </w:p>
          <w:p w:rsidR="00000000" w:rsidDel="00000000" w:rsidP="00000000" w:rsidRDefault="00000000" w:rsidRPr="00000000" w14:paraId="0000007B">
            <w:pPr>
              <w:numPr>
                <w:ilvl w:val="0"/>
                <w:numId w:val="17"/>
              </w:numPr>
              <w:pBdr>
                <w:top w:space="0" w:sz="0" w:val="nil"/>
                <w:left w:space="0" w:sz="0" w:val="nil"/>
                <w:bottom w:space="0" w:sz="0" w:val="nil"/>
                <w:right w:space="0" w:sz="0" w:val="nil"/>
                <w:between w:space="0" w:sz="0" w:val="nil"/>
              </w:pBdr>
              <w:spacing w:after="0" w:afterAutospacing="0" w:line="259" w:lineRule="auto"/>
              <w:ind w:left="720" w:hanging="360"/>
              <w:rPr>
                <w:sz w:val="20"/>
                <w:szCs w:val="20"/>
              </w:rPr>
            </w:pPr>
            <w:r w:rsidDel="00000000" w:rsidR="00000000" w:rsidRPr="00000000">
              <w:rPr>
                <w:sz w:val="20"/>
                <w:szCs w:val="20"/>
                <w:rtl w:val="0"/>
              </w:rPr>
              <w:t xml:space="preserve">Understand the range of emotions we can experience.</w:t>
            </w:r>
          </w:p>
          <w:p w:rsidR="00000000" w:rsidDel="00000000" w:rsidP="00000000" w:rsidRDefault="00000000" w:rsidRPr="00000000" w14:paraId="0000007C">
            <w:pPr>
              <w:numPr>
                <w:ilvl w:val="0"/>
                <w:numId w:val="17"/>
              </w:numPr>
              <w:pBdr>
                <w:top w:space="0" w:sz="0" w:val="nil"/>
                <w:left w:space="0" w:sz="0" w:val="nil"/>
                <w:bottom w:space="0" w:sz="0" w:val="nil"/>
                <w:right w:space="0" w:sz="0" w:val="nil"/>
                <w:between w:space="0" w:sz="0" w:val="nil"/>
              </w:pBdr>
              <w:spacing w:after="160" w:line="259" w:lineRule="auto"/>
              <w:ind w:left="720" w:hanging="360"/>
              <w:rPr>
                <w:sz w:val="20"/>
                <w:szCs w:val="20"/>
              </w:rPr>
            </w:pPr>
            <w:r w:rsidDel="00000000" w:rsidR="00000000" w:rsidRPr="00000000">
              <w:rPr>
                <w:sz w:val="20"/>
                <w:szCs w:val="20"/>
                <w:rtl w:val="0"/>
              </w:rPr>
              <w:t xml:space="preserve">Understand what mental health is and that sometimes people might need help.</w:t>
            </w:r>
          </w:p>
          <w:p w:rsidR="00000000" w:rsidDel="00000000" w:rsidP="00000000" w:rsidRDefault="00000000" w:rsidRPr="00000000" w14:paraId="0000007D">
            <w:pPr>
              <w:rPr>
                <w:color w:val="ff0000"/>
                <w:sz w:val="20"/>
                <w:szCs w:val="20"/>
                <w:u w:val="single"/>
              </w:rPr>
            </w:pPr>
            <w:r w:rsidDel="00000000" w:rsidR="00000000" w:rsidRPr="00000000">
              <w:rPr>
                <w:rtl w:val="0"/>
              </w:rPr>
            </w:r>
          </w:p>
        </w:tc>
      </w:tr>
    </w:tbl>
    <w:p w:rsidR="00000000" w:rsidDel="00000000" w:rsidP="00000000" w:rsidRDefault="00000000" w:rsidRPr="00000000" w14:paraId="0000007E">
      <w:pPr>
        <w:tabs>
          <w:tab w:val="left" w:leader="none" w:pos="5175"/>
        </w:tabs>
        <w:rPr>
          <w:color w:val="ff0000"/>
          <w:sz w:val="20"/>
          <w:szCs w:val="20"/>
        </w:rPr>
      </w:pPr>
      <w:r w:rsidDel="00000000" w:rsidR="00000000" w:rsidRPr="00000000">
        <w:rPr>
          <w:color w:val="ff0000"/>
          <w:sz w:val="20"/>
          <w:szCs w:val="20"/>
          <w:rtl w:val="0"/>
        </w:rPr>
        <w:tab/>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DF6E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141FA7"/>
    <w:pPr>
      <w:ind w:left="720"/>
      <w:contextualSpacing w:val="1"/>
    </w:pPr>
    <w:rPr>
      <w:rFonts w:asciiTheme="minorHAnsi" w:cstheme="minorBidi" w:eastAsiaTheme="minorHAnsi" w:hAnsiTheme="minorHAnsi"/>
      <w:lang w:eastAsia="en-US"/>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eachcomputing.org/curriculum/key-stage-2/creating-media-audio-editing" TargetMode="External"/><Relationship Id="rId9" Type="http://schemas.openxmlformats.org/officeDocument/2006/relationships/hyperlink" Target="https://teachcomputing.org/curriculum/key-stage-2/computing-systems-and-networks-the-inter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JDPuE7Oey33BJv2ZhOGp0Sfmg==">CgMxLjAyDmguZmI5MmpubmltcXphMgloLjFmb2I5dGUyDmgudnJmZndyNTk1eDE2MgloLjMwajB6bGwyDmgucDh4ZndzbzI2cm0yOAByITF0alZNM3Nid0dZYnhQTDhPVnJ1eHBJbkJQUF9KbDByXw==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2022-08-30T07:25:00Z</dcterms:created>
  <dc:creator>amilne</dc:creator>
</cp:coreProperties>
</file>