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248" w:rsidRDefault="00262963" w:rsidP="00262963">
      <w:pPr>
        <w:jc w:val="center"/>
        <w:rPr>
          <w:rFonts w:ascii="Tahoma" w:hAnsi="Tahoma" w:cs="Tahoma"/>
          <w:i/>
          <w:sz w:val="36"/>
        </w:rPr>
      </w:pPr>
      <w:bookmarkStart w:id="0" w:name="_GoBack"/>
      <w:bookmarkEnd w:id="0"/>
      <w:r w:rsidRPr="00262963">
        <w:rPr>
          <w:rFonts w:ascii="Tahoma" w:hAnsi="Tahoma" w:cs="Tahoma"/>
          <w:i/>
          <w:sz w:val="36"/>
        </w:rPr>
        <w:t>Brackenwood Junior School</w:t>
      </w:r>
    </w:p>
    <w:p w:rsidR="00262963" w:rsidRDefault="00CB520D" w:rsidP="00262963">
      <w:pPr>
        <w:jc w:val="center"/>
        <w:rPr>
          <w:rFonts w:ascii="Tahoma" w:hAnsi="Tahoma" w:cs="Tahoma"/>
          <w:i/>
          <w:sz w:val="28"/>
        </w:rPr>
      </w:pPr>
      <w:r>
        <w:rPr>
          <w:rFonts w:ascii="Tahoma" w:hAnsi="Tahoma" w:cs="Tahoma"/>
          <w:i/>
          <w:sz w:val="28"/>
        </w:rPr>
        <w:t>Learning Links Spring 2017</w:t>
      </w:r>
    </w:p>
    <w:p w:rsidR="00262963" w:rsidRDefault="00262963" w:rsidP="00262963">
      <w:pPr>
        <w:jc w:val="center"/>
        <w:rPr>
          <w:rFonts w:ascii="Tahoma" w:hAnsi="Tahoma" w:cs="Tahoma"/>
          <w:i/>
          <w:sz w:val="28"/>
        </w:rPr>
      </w:pPr>
      <w:r>
        <w:rPr>
          <w:rFonts w:ascii="Tahoma" w:hAnsi="Tahoma" w:cs="Tahoma"/>
          <w:i/>
          <w:sz w:val="28"/>
        </w:rPr>
        <w:t xml:space="preserve">Year </w:t>
      </w:r>
      <w:r w:rsidR="00D35A3A">
        <w:rPr>
          <w:rFonts w:ascii="Tahoma" w:hAnsi="Tahoma" w:cs="Tahoma"/>
          <w:i/>
          <w:sz w:val="28"/>
        </w:rPr>
        <w:t>6</w:t>
      </w:r>
    </w:p>
    <w:p w:rsidR="00262963" w:rsidRDefault="00262963" w:rsidP="00262963">
      <w:pPr>
        <w:jc w:val="center"/>
        <w:rPr>
          <w:rFonts w:ascii="Tahoma" w:hAnsi="Tahoma" w:cs="Tahoma"/>
          <w:i/>
          <w:sz w:val="28"/>
        </w:rPr>
      </w:pPr>
    </w:p>
    <w:tbl>
      <w:tblPr>
        <w:tblStyle w:val="TableGrid"/>
        <w:tblW w:w="0" w:type="auto"/>
        <w:tblLook w:val="04A0" w:firstRow="1" w:lastRow="0" w:firstColumn="1" w:lastColumn="0" w:noHBand="0" w:noVBand="1"/>
      </w:tblPr>
      <w:tblGrid>
        <w:gridCol w:w="1838"/>
        <w:gridCol w:w="7178"/>
      </w:tblGrid>
      <w:tr w:rsidR="00262963" w:rsidTr="00262963">
        <w:tc>
          <w:tcPr>
            <w:tcW w:w="1838" w:type="dxa"/>
          </w:tcPr>
          <w:p w:rsidR="00262963" w:rsidRDefault="00262963" w:rsidP="00262963">
            <w:pPr>
              <w:jc w:val="center"/>
              <w:rPr>
                <w:rFonts w:ascii="Tahoma" w:hAnsi="Tahoma" w:cs="Tahoma"/>
                <w:sz w:val="28"/>
              </w:rPr>
            </w:pPr>
          </w:p>
          <w:p w:rsidR="00262963" w:rsidRDefault="00262963" w:rsidP="00262963">
            <w:pPr>
              <w:jc w:val="center"/>
              <w:rPr>
                <w:rFonts w:ascii="Tahoma" w:hAnsi="Tahoma" w:cs="Tahoma"/>
                <w:sz w:val="28"/>
              </w:rPr>
            </w:pPr>
          </w:p>
          <w:p w:rsidR="00262963" w:rsidRPr="00262963" w:rsidRDefault="00262963" w:rsidP="00262963">
            <w:pPr>
              <w:jc w:val="center"/>
              <w:rPr>
                <w:rFonts w:ascii="Tahoma" w:hAnsi="Tahoma" w:cs="Tahoma"/>
                <w:sz w:val="28"/>
              </w:rPr>
            </w:pPr>
            <w:r>
              <w:rPr>
                <w:rFonts w:ascii="Tahoma" w:hAnsi="Tahoma" w:cs="Tahoma"/>
                <w:sz w:val="28"/>
              </w:rPr>
              <w:t>English</w:t>
            </w:r>
          </w:p>
        </w:tc>
        <w:tc>
          <w:tcPr>
            <w:tcW w:w="7178" w:type="dxa"/>
          </w:tcPr>
          <w:p w:rsidR="00262963" w:rsidRPr="00262963" w:rsidRDefault="00262963" w:rsidP="00262963">
            <w:pPr>
              <w:rPr>
                <w:rFonts w:ascii="Tahoma" w:hAnsi="Tahoma" w:cs="Tahoma"/>
                <w:u w:val="single"/>
              </w:rPr>
            </w:pPr>
            <w:r w:rsidRPr="00262963">
              <w:rPr>
                <w:rFonts w:ascii="Tahoma" w:hAnsi="Tahoma" w:cs="Tahoma"/>
                <w:u w:val="single"/>
              </w:rPr>
              <w:t>Reading</w:t>
            </w:r>
          </w:p>
          <w:p w:rsidR="002426EA" w:rsidRDefault="002426EA" w:rsidP="00262963">
            <w:pPr>
              <w:rPr>
                <w:rFonts w:ascii="Tahoma" w:hAnsi="Tahoma" w:cs="Tahoma"/>
              </w:rPr>
            </w:pPr>
            <w:r>
              <w:rPr>
                <w:rFonts w:ascii="Tahoma" w:hAnsi="Tahoma" w:cs="Tahoma"/>
              </w:rPr>
              <w:t xml:space="preserve">Children will be given a broad range of opportunity to practise and enhance reading skills including: </w:t>
            </w:r>
          </w:p>
          <w:p w:rsidR="00262963" w:rsidRDefault="002426EA" w:rsidP="00262963">
            <w:pPr>
              <w:rPr>
                <w:rFonts w:ascii="Tahoma" w:hAnsi="Tahoma" w:cs="Tahoma"/>
              </w:rPr>
            </w:pPr>
            <w:r>
              <w:rPr>
                <w:rFonts w:ascii="Tahoma" w:hAnsi="Tahoma" w:cs="Tahoma"/>
              </w:rPr>
              <w:t>Text familiarisation tasks</w:t>
            </w:r>
          </w:p>
          <w:p w:rsidR="002426EA" w:rsidRDefault="002426EA" w:rsidP="00262963">
            <w:pPr>
              <w:rPr>
                <w:rFonts w:ascii="Tahoma" w:hAnsi="Tahoma" w:cs="Tahoma"/>
              </w:rPr>
            </w:pPr>
            <w:r>
              <w:rPr>
                <w:rFonts w:ascii="Tahoma" w:hAnsi="Tahoma" w:cs="Tahoma"/>
              </w:rPr>
              <w:t>Guided reading</w:t>
            </w:r>
          </w:p>
          <w:p w:rsidR="002426EA" w:rsidRDefault="002426EA" w:rsidP="00262963">
            <w:pPr>
              <w:rPr>
                <w:rFonts w:ascii="Tahoma" w:hAnsi="Tahoma" w:cs="Tahoma"/>
              </w:rPr>
            </w:pPr>
            <w:r>
              <w:rPr>
                <w:rFonts w:ascii="Tahoma" w:hAnsi="Tahoma" w:cs="Tahoma"/>
              </w:rPr>
              <w:t>Reading Comprehension</w:t>
            </w:r>
          </w:p>
          <w:p w:rsidR="002426EA" w:rsidRDefault="002426EA" w:rsidP="00262963">
            <w:pPr>
              <w:rPr>
                <w:rFonts w:ascii="Tahoma" w:hAnsi="Tahoma" w:cs="Tahoma"/>
              </w:rPr>
            </w:pPr>
            <w:r>
              <w:rPr>
                <w:rFonts w:ascii="Tahoma" w:hAnsi="Tahoma" w:cs="Tahoma"/>
              </w:rPr>
              <w:t xml:space="preserve">1:1 reading opportunities </w:t>
            </w:r>
          </w:p>
          <w:p w:rsidR="00262963" w:rsidRPr="00697BC2" w:rsidRDefault="00262963" w:rsidP="00262963">
            <w:pPr>
              <w:rPr>
                <w:rFonts w:ascii="Tahoma" w:hAnsi="Tahoma" w:cs="Tahoma"/>
                <w:u w:val="single"/>
              </w:rPr>
            </w:pPr>
            <w:r w:rsidRPr="00697BC2">
              <w:rPr>
                <w:rFonts w:ascii="Tahoma" w:hAnsi="Tahoma" w:cs="Tahoma"/>
                <w:u w:val="single"/>
              </w:rPr>
              <w:t>Writing</w:t>
            </w:r>
          </w:p>
          <w:p w:rsidR="00262963" w:rsidRDefault="00672281" w:rsidP="00262963">
            <w:pPr>
              <w:rPr>
                <w:rFonts w:ascii="Tahoma" w:hAnsi="Tahoma" w:cs="Tahoma"/>
              </w:rPr>
            </w:pPr>
            <w:r>
              <w:rPr>
                <w:rFonts w:ascii="Tahoma" w:hAnsi="Tahoma" w:cs="Tahoma"/>
              </w:rPr>
              <w:t>The children will develop their writing skills through a range of genre. These include</w:t>
            </w:r>
            <w:r w:rsidR="00A43DC6">
              <w:rPr>
                <w:rFonts w:ascii="Tahoma" w:hAnsi="Tahoma" w:cs="Tahoma"/>
              </w:rPr>
              <w:t>:</w:t>
            </w:r>
          </w:p>
          <w:p w:rsidR="00672281" w:rsidRDefault="00AF5CFB" w:rsidP="00414474">
            <w:pPr>
              <w:pStyle w:val="ListParagraph"/>
              <w:numPr>
                <w:ilvl w:val="0"/>
                <w:numId w:val="7"/>
              </w:numPr>
              <w:rPr>
                <w:rFonts w:ascii="Tahoma" w:hAnsi="Tahoma" w:cs="Tahoma"/>
              </w:rPr>
            </w:pPr>
            <w:r w:rsidRPr="00414474">
              <w:rPr>
                <w:rFonts w:ascii="Tahoma" w:hAnsi="Tahoma" w:cs="Tahoma"/>
              </w:rPr>
              <w:t>Narrative writing</w:t>
            </w:r>
            <w:r w:rsidR="00050578">
              <w:rPr>
                <w:rFonts w:ascii="Tahoma" w:hAnsi="Tahoma" w:cs="Tahoma"/>
              </w:rPr>
              <w:t xml:space="preserve"> (short stories)</w:t>
            </w:r>
          </w:p>
          <w:p w:rsidR="00672281" w:rsidRDefault="00050578" w:rsidP="00262963">
            <w:pPr>
              <w:pStyle w:val="ListParagraph"/>
              <w:numPr>
                <w:ilvl w:val="0"/>
                <w:numId w:val="7"/>
              </w:numPr>
              <w:rPr>
                <w:rFonts w:ascii="Tahoma" w:hAnsi="Tahoma" w:cs="Tahoma"/>
              </w:rPr>
            </w:pPr>
            <w:r>
              <w:rPr>
                <w:rFonts w:ascii="Tahoma" w:hAnsi="Tahoma" w:cs="Tahoma"/>
              </w:rPr>
              <w:t>Non-fiction writing (eBooks)</w:t>
            </w:r>
          </w:p>
          <w:p w:rsidR="00AF5CFB" w:rsidRDefault="00AF5CFB" w:rsidP="00262963">
            <w:pPr>
              <w:pStyle w:val="ListParagraph"/>
              <w:numPr>
                <w:ilvl w:val="0"/>
                <w:numId w:val="7"/>
              </w:numPr>
              <w:rPr>
                <w:rFonts w:ascii="Tahoma" w:hAnsi="Tahoma" w:cs="Tahoma"/>
              </w:rPr>
            </w:pPr>
            <w:r w:rsidRPr="00414474">
              <w:rPr>
                <w:rFonts w:ascii="Tahoma" w:hAnsi="Tahoma" w:cs="Tahoma"/>
              </w:rPr>
              <w:t>Poetry</w:t>
            </w:r>
          </w:p>
          <w:p w:rsidR="00AF5CFB" w:rsidRDefault="00AF5CFB" w:rsidP="00262963">
            <w:pPr>
              <w:pStyle w:val="ListParagraph"/>
              <w:numPr>
                <w:ilvl w:val="0"/>
                <w:numId w:val="7"/>
              </w:numPr>
              <w:rPr>
                <w:rFonts w:ascii="Tahoma" w:hAnsi="Tahoma" w:cs="Tahoma"/>
              </w:rPr>
            </w:pPr>
            <w:r w:rsidRPr="00414474">
              <w:rPr>
                <w:rFonts w:ascii="Tahoma" w:hAnsi="Tahoma" w:cs="Tahoma"/>
              </w:rPr>
              <w:t>Discussion writing</w:t>
            </w:r>
          </w:p>
          <w:p w:rsidR="0092389F" w:rsidRDefault="0092389F" w:rsidP="0092389F">
            <w:pPr>
              <w:pStyle w:val="ListParagraph"/>
              <w:numPr>
                <w:ilvl w:val="0"/>
                <w:numId w:val="7"/>
              </w:numPr>
              <w:rPr>
                <w:rFonts w:ascii="Tahoma" w:hAnsi="Tahoma" w:cs="Tahoma"/>
              </w:rPr>
            </w:pPr>
            <w:r w:rsidRPr="00414474">
              <w:rPr>
                <w:rFonts w:ascii="Tahoma" w:hAnsi="Tahoma" w:cs="Tahoma"/>
              </w:rPr>
              <w:t>Report writing</w:t>
            </w:r>
          </w:p>
          <w:p w:rsidR="0092389F" w:rsidRPr="0092389F" w:rsidRDefault="0092389F" w:rsidP="0092389F">
            <w:pPr>
              <w:pStyle w:val="ListParagraph"/>
              <w:numPr>
                <w:ilvl w:val="0"/>
                <w:numId w:val="7"/>
              </w:numPr>
              <w:rPr>
                <w:rFonts w:ascii="Tahoma" w:hAnsi="Tahoma" w:cs="Tahoma"/>
              </w:rPr>
            </w:pPr>
            <w:r>
              <w:rPr>
                <w:rFonts w:ascii="Tahoma" w:hAnsi="Tahoma" w:cs="Tahoma"/>
              </w:rPr>
              <w:t>Persuasive</w:t>
            </w:r>
            <w:r w:rsidRPr="00414474">
              <w:rPr>
                <w:rFonts w:ascii="Tahoma" w:hAnsi="Tahoma" w:cs="Tahoma"/>
              </w:rPr>
              <w:t xml:space="preserve"> writing</w:t>
            </w:r>
          </w:p>
          <w:p w:rsidR="00262963" w:rsidRDefault="00262963" w:rsidP="00262963">
            <w:pPr>
              <w:rPr>
                <w:rFonts w:ascii="Tahoma" w:hAnsi="Tahoma" w:cs="Tahoma"/>
                <w:u w:val="single"/>
              </w:rPr>
            </w:pPr>
            <w:r w:rsidRPr="00697BC2">
              <w:rPr>
                <w:rFonts w:ascii="Tahoma" w:hAnsi="Tahoma" w:cs="Tahoma"/>
                <w:u w:val="single"/>
              </w:rPr>
              <w:t xml:space="preserve">Speaking and Listening </w:t>
            </w:r>
          </w:p>
          <w:p w:rsidR="00AF5CFB" w:rsidRDefault="002426EA" w:rsidP="007C0C5B">
            <w:pPr>
              <w:rPr>
                <w:rFonts w:ascii="Tahoma" w:hAnsi="Tahoma" w:cs="Tahoma"/>
              </w:rPr>
            </w:pPr>
            <w:r>
              <w:rPr>
                <w:rFonts w:ascii="Tahoma" w:hAnsi="Tahoma" w:cs="Tahoma"/>
              </w:rPr>
              <w:t>Speaking and listening skills will be developed through class discussion and opportunities to share and present work.</w:t>
            </w:r>
          </w:p>
          <w:p w:rsidR="007C0C5B" w:rsidRPr="007C0C5B" w:rsidRDefault="007C0C5B" w:rsidP="007C0C5B"/>
        </w:tc>
      </w:tr>
      <w:tr w:rsidR="00262963" w:rsidTr="00262963">
        <w:tc>
          <w:tcPr>
            <w:tcW w:w="1838" w:type="dxa"/>
          </w:tcPr>
          <w:p w:rsidR="00262963" w:rsidRDefault="00262963" w:rsidP="00262963">
            <w:pPr>
              <w:jc w:val="center"/>
              <w:rPr>
                <w:rFonts w:ascii="Tahoma" w:hAnsi="Tahoma" w:cs="Tahoma"/>
              </w:rPr>
            </w:pPr>
          </w:p>
          <w:p w:rsidR="00262963" w:rsidRDefault="00262963" w:rsidP="00262963">
            <w:pPr>
              <w:jc w:val="center"/>
              <w:rPr>
                <w:rFonts w:ascii="Tahoma" w:hAnsi="Tahoma" w:cs="Tahoma"/>
              </w:rPr>
            </w:pPr>
          </w:p>
          <w:p w:rsidR="00262963" w:rsidRPr="00854840" w:rsidRDefault="00262963" w:rsidP="00262963">
            <w:pPr>
              <w:jc w:val="center"/>
              <w:rPr>
                <w:rFonts w:ascii="Tahoma" w:hAnsi="Tahoma" w:cs="Tahoma"/>
                <w:sz w:val="28"/>
              </w:rPr>
            </w:pPr>
            <w:r w:rsidRPr="00854840">
              <w:rPr>
                <w:rFonts w:ascii="Tahoma" w:hAnsi="Tahoma" w:cs="Tahoma"/>
                <w:sz w:val="28"/>
              </w:rPr>
              <w:t>Maths</w:t>
            </w:r>
          </w:p>
          <w:p w:rsidR="00262963" w:rsidRPr="00262963" w:rsidRDefault="00262963" w:rsidP="00262963">
            <w:pPr>
              <w:jc w:val="center"/>
              <w:rPr>
                <w:rFonts w:ascii="Tahoma" w:hAnsi="Tahoma" w:cs="Tahoma"/>
                <w:sz w:val="28"/>
              </w:rPr>
            </w:pPr>
          </w:p>
        </w:tc>
        <w:tc>
          <w:tcPr>
            <w:tcW w:w="7178" w:type="dxa"/>
          </w:tcPr>
          <w:p w:rsidR="00262963" w:rsidRDefault="00F71C3F" w:rsidP="00AF5CFB">
            <w:pPr>
              <w:rPr>
                <w:rFonts w:ascii="Tahoma" w:hAnsi="Tahoma" w:cs="Tahoma"/>
              </w:rPr>
            </w:pPr>
            <w:r>
              <w:rPr>
                <w:rFonts w:ascii="Tahoma" w:hAnsi="Tahoma" w:cs="Tahoma"/>
              </w:rPr>
              <w:t>Each term children will be taught aspects of:</w:t>
            </w:r>
          </w:p>
          <w:p w:rsidR="00414474" w:rsidRDefault="00414474" w:rsidP="00AF5CFB">
            <w:pPr>
              <w:rPr>
                <w:rFonts w:ascii="Tahoma" w:hAnsi="Tahoma" w:cs="Tahoma"/>
              </w:rPr>
            </w:pPr>
          </w:p>
          <w:p w:rsidR="00672281" w:rsidRDefault="00672281" w:rsidP="00414474">
            <w:pPr>
              <w:pStyle w:val="ListParagraph"/>
              <w:numPr>
                <w:ilvl w:val="0"/>
                <w:numId w:val="7"/>
              </w:numPr>
              <w:rPr>
                <w:rFonts w:ascii="Tahoma" w:hAnsi="Tahoma" w:cs="Tahoma"/>
              </w:rPr>
            </w:pPr>
            <w:r w:rsidRPr="00414474">
              <w:rPr>
                <w:rFonts w:ascii="Tahoma" w:hAnsi="Tahoma" w:cs="Tahoma"/>
              </w:rPr>
              <w:t>Place Value, Ordering and rounding whole numbers and decimals</w:t>
            </w:r>
          </w:p>
          <w:p w:rsidR="00672281" w:rsidRDefault="00672281" w:rsidP="00AF5CFB">
            <w:pPr>
              <w:pStyle w:val="ListParagraph"/>
              <w:numPr>
                <w:ilvl w:val="0"/>
                <w:numId w:val="7"/>
              </w:numPr>
              <w:rPr>
                <w:rFonts w:ascii="Tahoma" w:hAnsi="Tahoma" w:cs="Tahoma"/>
              </w:rPr>
            </w:pPr>
            <w:r w:rsidRPr="00414474">
              <w:rPr>
                <w:rFonts w:ascii="Tahoma" w:hAnsi="Tahoma" w:cs="Tahoma"/>
              </w:rPr>
              <w:t>Sequencing and patterns, equations and algebra</w:t>
            </w:r>
          </w:p>
          <w:p w:rsidR="00672281" w:rsidRDefault="00672281" w:rsidP="00AF5CFB">
            <w:pPr>
              <w:pStyle w:val="ListParagraph"/>
              <w:numPr>
                <w:ilvl w:val="0"/>
                <w:numId w:val="7"/>
              </w:numPr>
              <w:rPr>
                <w:rFonts w:ascii="Tahoma" w:hAnsi="Tahoma" w:cs="Tahoma"/>
              </w:rPr>
            </w:pPr>
            <w:r w:rsidRPr="00414474">
              <w:rPr>
                <w:rFonts w:ascii="Tahoma" w:hAnsi="Tahoma" w:cs="Tahoma"/>
              </w:rPr>
              <w:t>Measures – length, area, perimeter, mass, capacity</w:t>
            </w:r>
          </w:p>
          <w:p w:rsidR="00672281" w:rsidRDefault="00672281" w:rsidP="00AF5CFB">
            <w:pPr>
              <w:pStyle w:val="ListParagraph"/>
              <w:numPr>
                <w:ilvl w:val="0"/>
                <w:numId w:val="7"/>
              </w:numPr>
              <w:rPr>
                <w:rFonts w:ascii="Tahoma" w:hAnsi="Tahoma" w:cs="Tahoma"/>
              </w:rPr>
            </w:pPr>
            <w:r w:rsidRPr="00414474">
              <w:rPr>
                <w:rFonts w:ascii="Tahoma" w:hAnsi="Tahoma" w:cs="Tahoma"/>
              </w:rPr>
              <w:t>Efficient written methods – HTUxU, TUxTU, U.txU, HTU÷U</w:t>
            </w:r>
          </w:p>
          <w:p w:rsidR="00672281" w:rsidRDefault="00672281" w:rsidP="00AF5CFB">
            <w:pPr>
              <w:pStyle w:val="ListParagraph"/>
              <w:numPr>
                <w:ilvl w:val="0"/>
                <w:numId w:val="7"/>
              </w:numPr>
              <w:rPr>
                <w:rFonts w:ascii="Tahoma" w:hAnsi="Tahoma" w:cs="Tahoma"/>
              </w:rPr>
            </w:pPr>
            <w:r w:rsidRPr="00414474">
              <w:rPr>
                <w:rFonts w:ascii="Tahoma" w:hAnsi="Tahoma" w:cs="Tahoma"/>
              </w:rPr>
              <w:t>Efficient mental calculations</w:t>
            </w:r>
          </w:p>
          <w:p w:rsidR="00672281" w:rsidRDefault="00672281" w:rsidP="00AF5CFB">
            <w:pPr>
              <w:pStyle w:val="ListParagraph"/>
              <w:numPr>
                <w:ilvl w:val="0"/>
                <w:numId w:val="7"/>
              </w:numPr>
              <w:rPr>
                <w:rFonts w:ascii="Tahoma" w:hAnsi="Tahoma" w:cs="Tahoma"/>
              </w:rPr>
            </w:pPr>
            <w:r w:rsidRPr="00414474">
              <w:rPr>
                <w:rFonts w:ascii="Tahoma" w:hAnsi="Tahoma" w:cs="Tahoma"/>
              </w:rPr>
              <w:t>Problem solving using all 4 operations</w:t>
            </w:r>
          </w:p>
          <w:p w:rsidR="00672281" w:rsidRDefault="00672281" w:rsidP="00F71C3F">
            <w:pPr>
              <w:pStyle w:val="ListParagraph"/>
              <w:numPr>
                <w:ilvl w:val="0"/>
                <w:numId w:val="7"/>
              </w:numPr>
              <w:rPr>
                <w:rFonts w:ascii="Tahoma" w:hAnsi="Tahoma" w:cs="Tahoma"/>
              </w:rPr>
            </w:pPr>
            <w:r w:rsidRPr="00414474">
              <w:rPr>
                <w:rFonts w:ascii="Tahoma" w:hAnsi="Tahoma" w:cs="Tahoma"/>
              </w:rPr>
              <w:t>Investigations, fractions, decimals and percentages</w:t>
            </w:r>
          </w:p>
          <w:p w:rsidR="00672281" w:rsidRDefault="00672281" w:rsidP="00F71C3F">
            <w:pPr>
              <w:pStyle w:val="ListParagraph"/>
              <w:numPr>
                <w:ilvl w:val="0"/>
                <w:numId w:val="7"/>
              </w:numPr>
              <w:rPr>
                <w:rFonts w:ascii="Tahoma" w:hAnsi="Tahoma" w:cs="Tahoma"/>
              </w:rPr>
            </w:pPr>
            <w:r w:rsidRPr="00414474">
              <w:rPr>
                <w:rFonts w:ascii="Tahoma" w:hAnsi="Tahoma" w:cs="Tahoma"/>
              </w:rPr>
              <w:t>Shape – 2D &amp; 3D shapes, position &amp; direction, reflective symmetry, angles</w:t>
            </w:r>
          </w:p>
          <w:p w:rsidR="00672281" w:rsidRDefault="00672281" w:rsidP="00F71C3F">
            <w:pPr>
              <w:pStyle w:val="ListParagraph"/>
              <w:numPr>
                <w:ilvl w:val="0"/>
                <w:numId w:val="7"/>
              </w:numPr>
              <w:rPr>
                <w:rFonts w:ascii="Tahoma" w:hAnsi="Tahoma" w:cs="Tahoma"/>
              </w:rPr>
            </w:pPr>
            <w:r w:rsidRPr="00414474">
              <w:rPr>
                <w:rFonts w:ascii="Tahoma" w:hAnsi="Tahoma" w:cs="Tahoma"/>
              </w:rPr>
              <w:t>Data Handling</w:t>
            </w:r>
          </w:p>
          <w:p w:rsidR="00414474" w:rsidRPr="007C0C5B" w:rsidRDefault="00443279" w:rsidP="007C0C5B">
            <w:pPr>
              <w:pStyle w:val="ListParagraph"/>
              <w:numPr>
                <w:ilvl w:val="0"/>
                <w:numId w:val="7"/>
              </w:numPr>
              <w:rPr>
                <w:rFonts w:ascii="Tahoma" w:hAnsi="Tahoma" w:cs="Tahoma"/>
              </w:rPr>
            </w:pPr>
            <w:r w:rsidRPr="00414474">
              <w:rPr>
                <w:rFonts w:ascii="Tahoma" w:hAnsi="Tahoma" w:cs="Tahoma"/>
              </w:rPr>
              <w:t>Time including problem solving</w:t>
            </w:r>
          </w:p>
        </w:tc>
      </w:tr>
      <w:tr w:rsidR="00262963" w:rsidTr="007C0C5B">
        <w:trPr>
          <w:trHeight w:val="2255"/>
        </w:trPr>
        <w:tc>
          <w:tcPr>
            <w:tcW w:w="1838" w:type="dxa"/>
          </w:tcPr>
          <w:p w:rsidR="00262963" w:rsidRDefault="00262963" w:rsidP="00262963">
            <w:pPr>
              <w:jc w:val="center"/>
              <w:rPr>
                <w:rFonts w:ascii="Tahoma" w:hAnsi="Tahoma" w:cs="Tahoma"/>
              </w:rPr>
            </w:pPr>
          </w:p>
          <w:p w:rsidR="00262963" w:rsidRDefault="00262963" w:rsidP="00262963">
            <w:pPr>
              <w:jc w:val="center"/>
              <w:rPr>
                <w:rFonts w:ascii="Tahoma" w:hAnsi="Tahoma" w:cs="Tahoma"/>
              </w:rPr>
            </w:pPr>
          </w:p>
          <w:p w:rsidR="00262963" w:rsidRPr="00854840" w:rsidRDefault="00262963" w:rsidP="00262963">
            <w:pPr>
              <w:jc w:val="center"/>
              <w:rPr>
                <w:rFonts w:ascii="Tahoma" w:hAnsi="Tahoma" w:cs="Tahoma"/>
                <w:sz w:val="28"/>
              </w:rPr>
            </w:pPr>
            <w:r w:rsidRPr="00854840">
              <w:rPr>
                <w:rFonts w:ascii="Tahoma" w:hAnsi="Tahoma" w:cs="Tahoma"/>
                <w:sz w:val="28"/>
              </w:rPr>
              <w:t>Science</w:t>
            </w:r>
          </w:p>
          <w:p w:rsidR="00262963" w:rsidRPr="00262963" w:rsidRDefault="00262963" w:rsidP="00262963">
            <w:pPr>
              <w:jc w:val="center"/>
              <w:rPr>
                <w:rFonts w:ascii="Tahoma" w:hAnsi="Tahoma" w:cs="Tahoma"/>
                <w:sz w:val="28"/>
              </w:rPr>
            </w:pPr>
          </w:p>
        </w:tc>
        <w:tc>
          <w:tcPr>
            <w:tcW w:w="7178" w:type="dxa"/>
          </w:tcPr>
          <w:p w:rsidR="00414474" w:rsidRPr="00414474" w:rsidRDefault="00414474" w:rsidP="000B406D">
            <w:pPr>
              <w:rPr>
                <w:rFonts w:ascii="Tahoma" w:hAnsi="Tahoma" w:cs="Tahoma"/>
                <w:szCs w:val="20"/>
              </w:rPr>
            </w:pPr>
            <w:r>
              <w:rPr>
                <w:rFonts w:ascii="Tahoma" w:hAnsi="Tahoma" w:cs="Tahoma"/>
                <w:szCs w:val="20"/>
              </w:rPr>
              <w:t>This term, our Science units are:</w:t>
            </w:r>
          </w:p>
          <w:p w:rsidR="00262963" w:rsidRDefault="000B406D" w:rsidP="000B406D">
            <w:pPr>
              <w:rPr>
                <w:rFonts w:ascii="Tahoma" w:hAnsi="Tahoma" w:cs="Tahoma"/>
                <w:szCs w:val="20"/>
                <w:u w:val="single"/>
              </w:rPr>
            </w:pPr>
            <w:r w:rsidRPr="00414474">
              <w:rPr>
                <w:rFonts w:ascii="Tahoma" w:hAnsi="Tahoma" w:cs="Tahoma"/>
                <w:szCs w:val="20"/>
                <w:u w:val="single"/>
              </w:rPr>
              <w:t>Reproduction and adaptation to environment</w:t>
            </w:r>
          </w:p>
          <w:p w:rsidR="007C0C5B" w:rsidRPr="00E529BA" w:rsidRDefault="007C0C5B" w:rsidP="007C0C5B">
            <w:pPr>
              <w:pStyle w:val="bulletundertext"/>
              <w:numPr>
                <w:ilvl w:val="0"/>
                <w:numId w:val="9"/>
              </w:numPr>
              <w:spacing w:after="0" w:line="240" w:lineRule="auto"/>
              <w:ind w:left="357" w:hanging="357"/>
              <w:rPr>
                <w:rFonts w:ascii="Tahoma" w:hAnsi="Tahoma" w:cs="Tahoma"/>
                <w:sz w:val="22"/>
              </w:rPr>
            </w:pPr>
            <w:r w:rsidRPr="00E529BA">
              <w:rPr>
                <w:rFonts w:ascii="Tahoma" w:hAnsi="Tahoma" w:cs="Tahoma"/>
                <w:sz w:val="22"/>
              </w:rPr>
              <w:t>recognise that living things have changed over time and that fossils provide information about living things that inhabited the Earth millions of years ago</w:t>
            </w:r>
          </w:p>
          <w:p w:rsidR="00414474" w:rsidRPr="007C0C5B" w:rsidRDefault="007C0C5B" w:rsidP="007C0C5B">
            <w:pPr>
              <w:pStyle w:val="bulletundertext"/>
              <w:numPr>
                <w:ilvl w:val="0"/>
                <w:numId w:val="9"/>
              </w:numPr>
              <w:spacing w:after="0" w:line="240" w:lineRule="auto"/>
              <w:ind w:left="714" w:hanging="357"/>
              <w:rPr>
                <w:rFonts w:ascii="Tahoma" w:eastAsia="CenturyOldStyleStd-Regular" w:hAnsi="Tahoma" w:cs="Tahoma"/>
                <w:sz w:val="22"/>
              </w:rPr>
            </w:pPr>
            <w:r w:rsidRPr="00E529BA">
              <w:rPr>
                <w:rFonts w:ascii="Tahoma" w:hAnsi="Tahoma" w:cs="Tahoma"/>
                <w:sz w:val="22"/>
              </w:rPr>
              <w:t>recognise that living things produce offspring of the same kind, but normally offspring vary and are not identical to their parents</w:t>
            </w:r>
          </w:p>
          <w:p w:rsidR="007C0C5B" w:rsidRPr="007C0C5B" w:rsidRDefault="007C0C5B" w:rsidP="007C0C5B">
            <w:pPr>
              <w:pStyle w:val="bulletundertext"/>
              <w:numPr>
                <w:ilvl w:val="0"/>
                <w:numId w:val="9"/>
              </w:numPr>
              <w:spacing w:after="0" w:line="240" w:lineRule="auto"/>
              <w:ind w:left="714" w:hanging="357"/>
              <w:rPr>
                <w:rFonts w:ascii="Tahoma" w:eastAsia="CenturyOldStyleStd-Regular" w:hAnsi="Tahoma" w:cs="Tahoma"/>
                <w:sz w:val="22"/>
              </w:rPr>
            </w:pPr>
            <w:r w:rsidRPr="00E529BA">
              <w:rPr>
                <w:rFonts w:ascii="Tahoma" w:hAnsi="Tahoma" w:cs="Tahoma"/>
                <w:sz w:val="22"/>
              </w:rPr>
              <w:t>identify how animals and plants are adapted to suit their environment in different ways and that adaptation may lead to evolution.</w:t>
            </w:r>
          </w:p>
          <w:p w:rsidR="007C0C5B" w:rsidRPr="007C0C5B" w:rsidRDefault="007C0C5B" w:rsidP="007C0C5B">
            <w:pPr>
              <w:pStyle w:val="bulletundertext"/>
              <w:numPr>
                <w:ilvl w:val="0"/>
                <w:numId w:val="0"/>
              </w:numPr>
              <w:spacing w:after="0" w:line="240" w:lineRule="auto"/>
              <w:ind w:left="714"/>
              <w:rPr>
                <w:rFonts w:ascii="Tahoma" w:eastAsia="CenturyOldStyleStd-Regular" w:hAnsi="Tahoma" w:cs="Tahoma"/>
                <w:sz w:val="22"/>
              </w:rPr>
            </w:pPr>
          </w:p>
          <w:p w:rsidR="000B406D" w:rsidRDefault="000B406D" w:rsidP="000B406D">
            <w:pPr>
              <w:rPr>
                <w:rFonts w:ascii="Tahoma" w:hAnsi="Tahoma" w:cs="Tahoma"/>
                <w:szCs w:val="20"/>
                <w:u w:val="single"/>
              </w:rPr>
            </w:pPr>
            <w:r w:rsidRPr="00414474">
              <w:rPr>
                <w:rFonts w:ascii="Tahoma" w:hAnsi="Tahoma" w:cs="Tahoma"/>
                <w:szCs w:val="20"/>
                <w:u w:val="single"/>
              </w:rPr>
              <w:t>Light, shadows and reflection</w:t>
            </w:r>
          </w:p>
          <w:p w:rsidR="007C0C5B" w:rsidRPr="00EF3018" w:rsidRDefault="007C0C5B" w:rsidP="007C0C5B">
            <w:pPr>
              <w:pStyle w:val="bulletundertext"/>
              <w:numPr>
                <w:ilvl w:val="0"/>
                <w:numId w:val="9"/>
              </w:numPr>
              <w:spacing w:after="0" w:line="240" w:lineRule="auto"/>
              <w:ind w:left="714" w:hanging="357"/>
              <w:rPr>
                <w:rFonts w:ascii="Tahoma" w:hAnsi="Tahoma" w:cs="Tahoma"/>
                <w:sz w:val="22"/>
              </w:rPr>
            </w:pPr>
            <w:r w:rsidRPr="00EF3018">
              <w:rPr>
                <w:rFonts w:ascii="Tahoma" w:hAnsi="Tahoma" w:cs="Tahoma"/>
                <w:sz w:val="22"/>
              </w:rPr>
              <w:t>recognise that light appears to travel in straight lines</w:t>
            </w:r>
          </w:p>
          <w:p w:rsidR="007C0C5B" w:rsidRDefault="007C0C5B" w:rsidP="007C0C5B">
            <w:pPr>
              <w:pStyle w:val="bulletundertext"/>
              <w:numPr>
                <w:ilvl w:val="0"/>
                <w:numId w:val="9"/>
              </w:numPr>
              <w:spacing w:after="0" w:line="240" w:lineRule="auto"/>
              <w:ind w:left="714" w:hanging="357"/>
              <w:rPr>
                <w:rFonts w:ascii="Tahoma" w:hAnsi="Tahoma" w:cs="Tahoma"/>
                <w:sz w:val="22"/>
              </w:rPr>
            </w:pPr>
            <w:r w:rsidRPr="00EF3018">
              <w:rPr>
                <w:rFonts w:ascii="Tahoma" w:hAnsi="Tahoma" w:cs="Tahoma"/>
                <w:sz w:val="22"/>
              </w:rPr>
              <w:t xml:space="preserve">use the idea that light travels in straight lines to explain that objects are seen because they give out or reflect light into the </w:t>
            </w:r>
            <w:r w:rsidRPr="00EF3018">
              <w:rPr>
                <w:rFonts w:ascii="Tahoma" w:hAnsi="Tahoma" w:cs="Tahoma"/>
                <w:sz w:val="22"/>
              </w:rPr>
              <w:lastRenderedPageBreak/>
              <w:t>eye</w:t>
            </w:r>
          </w:p>
          <w:p w:rsidR="007C0C5B" w:rsidRDefault="007C0C5B" w:rsidP="007C0C5B">
            <w:pPr>
              <w:pStyle w:val="bulletundertext"/>
              <w:numPr>
                <w:ilvl w:val="0"/>
                <w:numId w:val="9"/>
              </w:numPr>
              <w:spacing w:after="0" w:line="240" w:lineRule="auto"/>
              <w:ind w:left="714" w:hanging="357"/>
              <w:rPr>
                <w:rFonts w:ascii="Tahoma" w:hAnsi="Tahoma" w:cs="Tahoma"/>
                <w:sz w:val="22"/>
              </w:rPr>
            </w:pPr>
            <w:r w:rsidRPr="00EF3018">
              <w:rPr>
                <w:rFonts w:ascii="Tahoma" w:hAnsi="Tahoma" w:cs="Tahoma"/>
                <w:sz w:val="22"/>
              </w:rPr>
              <w:t>explain that we see things because light travels from light sources to our eyes or from light sources to objects and then to our eyes</w:t>
            </w:r>
          </w:p>
          <w:p w:rsidR="00414474" w:rsidRPr="007C0C5B" w:rsidRDefault="007C0C5B" w:rsidP="007C0C5B">
            <w:pPr>
              <w:pStyle w:val="bulletundertext"/>
              <w:numPr>
                <w:ilvl w:val="0"/>
                <w:numId w:val="9"/>
              </w:numPr>
              <w:spacing w:after="0" w:line="240" w:lineRule="auto"/>
              <w:ind w:left="714" w:hanging="357"/>
              <w:rPr>
                <w:rFonts w:ascii="Tahoma" w:hAnsi="Tahoma" w:cs="Tahoma"/>
                <w:sz w:val="22"/>
              </w:rPr>
            </w:pPr>
            <w:r w:rsidRPr="00EF3018">
              <w:rPr>
                <w:rFonts w:ascii="Tahoma" w:hAnsi="Tahoma" w:cs="Tahoma"/>
                <w:sz w:val="22"/>
              </w:rPr>
              <w:t>use the idea that light travels in straight</w:t>
            </w:r>
            <w:r>
              <w:rPr>
                <w:rFonts w:ascii="Tahoma" w:hAnsi="Tahoma" w:cs="Tahoma"/>
                <w:sz w:val="22"/>
              </w:rPr>
              <w:t xml:space="preserve"> lines to explain why shadows ha</w:t>
            </w:r>
            <w:r w:rsidRPr="00EF3018">
              <w:rPr>
                <w:rFonts w:ascii="Tahoma" w:hAnsi="Tahoma" w:cs="Tahoma"/>
                <w:sz w:val="22"/>
              </w:rPr>
              <w:t>ve the same shap</w:t>
            </w:r>
            <w:r>
              <w:rPr>
                <w:rFonts w:ascii="Tahoma" w:hAnsi="Tahoma" w:cs="Tahoma"/>
                <w:sz w:val="22"/>
              </w:rPr>
              <w:t>e as the objects that cast them</w:t>
            </w:r>
          </w:p>
        </w:tc>
      </w:tr>
      <w:tr w:rsidR="00414474" w:rsidTr="00697BC2">
        <w:trPr>
          <w:trHeight w:val="364"/>
        </w:trPr>
        <w:tc>
          <w:tcPr>
            <w:tcW w:w="1838" w:type="dxa"/>
            <w:vMerge w:val="restart"/>
          </w:tcPr>
          <w:p w:rsidR="00414474" w:rsidRDefault="00414474" w:rsidP="00262963">
            <w:pPr>
              <w:jc w:val="center"/>
              <w:rPr>
                <w:rFonts w:ascii="Tahoma" w:hAnsi="Tahoma" w:cs="Tahoma"/>
                <w:sz w:val="28"/>
              </w:rPr>
            </w:pPr>
          </w:p>
          <w:p w:rsidR="00414474" w:rsidRDefault="00414474" w:rsidP="00262963">
            <w:pPr>
              <w:jc w:val="center"/>
              <w:rPr>
                <w:rFonts w:ascii="Tahoma" w:hAnsi="Tahoma" w:cs="Tahoma"/>
                <w:sz w:val="28"/>
              </w:rPr>
            </w:pPr>
            <w:r>
              <w:rPr>
                <w:rFonts w:ascii="Tahoma" w:hAnsi="Tahoma" w:cs="Tahoma"/>
                <w:sz w:val="28"/>
              </w:rPr>
              <w:t xml:space="preserve">Theme: </w:t>
            </w:r>
          </w:p>
          <w:p w:rsidR="00414474" w:rsidRDefault="00414474" w:rsidP="00262963">
            <w:pPr>
              <w:jc w:val="center"/>
              <w:rPr>
                <w:rFonts w:ascii="Tahoma" w:hAnsi="Tahoma" w:cs="Tahoma"/>
                <w:sz w:val="28"/>
              </w:rPr>
            </w:pPr>
            <w:r>
              <w:rPr>
                <w:rFonts w:ascii="Tahoma" w:hAnsi="Tahoma" w:cs="Tahoma"/>
                <w:sz w:val="28"/>
              </w:rPr>
              <w:t>World War II</w:t>
            </w:r>
          </w:p>
          <w:p w:rsidR="00414474" w:rsidRDefault="00414474" w:rsidP="00262963">
            <w:pPr>
              <w:jc w:val="center"/>
              <w:rPr>
                <w:rFonts w:ascii="Tahoma" w:hAnsi="Tahoma" w:cs="Tahoma"/>
                <w:sz w:val="28"/>
              </w:rPr>
            </w:pPr>
          </w:p>
          <w:p w:rsidR="00414474" w:rsidRPr="00854840" w:rsidRDefault="00414474" w:rsidP="009D49AB">
            <w:pPr>
              <w:rPr>
                <w:rFonts w:ascii="Tahoma" w:hAnsi="Tahoma" w:cs="Tahoma"/>
                <w:sz w:val="28"/>
              </w:rPr>
            </w:pPr>
          </w:p>
          <w:p w:rsidR="00414474" w:rsidRDefault="00414474" w:rsidP="00414474">
            <w:pPr>
              <w:rPr>
                <w:rFonts w:ascii="Tahoma" w:hAnsi="Tahoma" w:cs="Tahoma"/>
              </w:rPr>
            </w:pPr>
          </w:p>
          <w:p w:rsidR="00414474" w:rsidRDefault="00414474" w:rsidP="00262963">
            <w:pPr>
              <w:jc w:val="center"/>
              <w:rPr>
                <w:rFonts w:ascii="Tahoma" w:hAnsi="Tahoma" w:cs="Tahoma"/>
              </w:rPr>
            </w:pPr>
            <w:r w:rsidRPr="00414474">
              <w:rPr>
                <w:rFonts w:ascii="Tahoma" w:hAnsi="Tahoma" w:cs="Tahoma"/>
              </w:rPr>
              <w:t>History</w:t>
            </w:r>
          </w:p>
          <w:p w:rsidR="00414474" w:rsidRPr="00414474" w:rsidRDefault="00414474" w:rsidP="00262963">
            <w:pPr>
              <w:jc w:val="center"/>
              <w:rPr>
                <w:rFonts w:ascii="Tahoma" w:hAnsi="Tahoma" w:cs="Tahoma"/>
                <w:sz w:val="18"/>
              </w:rPr>
            </w:pPr>
          </w:p>
          <w:p w:rsidR="00414474" w:rsidRDefault="00414474" w:rsidP="00697BC2">
            <w:pPr>
              <w:jc w:val="center"/>
              <w:rPr>
                <w:rFonts w:ascii="Tahoma" w:hAnsi="Tahoma" w:cs="Tahoma"/>
              </w:rPr>
            </w:pPr>
            <w:r w:rsidRPr="00414474">
              <w:rPr>
                <w:rFonts w:ascii="Tahoma" w:hAnsi="Tahoma" w:cs="Tahoma"/>
              </w:rPr>
              <w:t>Art</w:t>
            </w:r>
          </w:p>
          <w:p w:rsidR="00414474" w:rsidRPr="00414474" w:rsidRDefault="00414474" w:rsidP="00697BC2">
            <w:pPr>
              <w:jc w:val="center"/>
              <w:rPr>
                <w:rFonts w:ascii="Tahoma" w:hAnsi="Tahoma" w:cs="Tahoma"/>
              </w:rPr>
            </w:pPr>
          </w:p>
          <w:p w:rsidR="00414474" w:rsidRPr="00414474" w:rsidRDefault="00414474" w:rsidP="00697BC2">
            <w:pPr>
              <w:jc w:val="center"/>
              <w:rPr>
                <w:rFonts w:ascii="Tahoma" w:hAnsi="Tahoma" w:cs="Tahoma"/>
              </w:rPr>
            </w:pPr>
            <w:r w:rsidRPr="00414474">
              <w:rPr>
                <w:rFonts w:ascii="Tahoma" w:hAnsi="Tahoma" w:cs="Tahoma"/>
              </w:rPr>
              <w:t>Music</w:t>
            </w:r>
          </w:p>
          <w:p w:rsidR="00414474" w:rsidRPr="00414474" w:rsidRDefault="00414474" w:rsidP="00697BC2">
            <w:pPr>
              <w:jc w:val="center"/>
              <w:rPr>
                <w:rFonts w:ascii="Tahoma" w:hAnsi="Tahoma" w:cs="Tahoma"/>
              </w:rPr>
            </w:pPr>
          </w:p>
          <w:p w:rsidR="00414474" w:rsidRPr="00414474" w:rsidRDefault="00414474" w:rsidP="00697BC2">
            <w:pPr>
              <w:jc w:val="center"/>
              <w:rPr>
                <w:rFonts w:ascii="Tahoma" w:hAnsi="Tahoma" w:cs="Tahoma"/>
              </w:rPr>
            </w:pPr>
            <w:r w:rsidRPr="00414474">
              <w:rPr>
                <w:rFonts w:ascii="Tahoma" w:hAnsi="Tahoma" w:cs="Tahoma"/>
              </w:rPr>
              <w:t>Computing</w:t>
            </w:r>
          </w:p>
          <w:p w:rsidR="00414474" w:rsidRPr="009D49AB" w:rsidRDefault="00414474" w:rsidP="009D49AB">
            <w:pPr>
              <w:jc w:val="center"/>
              <w:rPr>
                <w:rFonts w:ascii="Tahoma" w:hAnsi="Tahoma" w:cs="Tahoma"/>
              </w:rPr>
            </w:pPr>
          </w:p>
          <w:p w:rsidR="00414474" w:rsidRPr="00697BC2" w:rsidRDefault="00414474" w:rsidP="009D49AB">
            <w:pPr>
              <w:rPr>
                <w:rFonts w:ascii="Tahoma" w:hAnsi="Tahoma" w:cs="Tahoma"/>
              </w:rPr>
            </w:pPr>
          </w:p>
        </w:tc>
        <w:tc>
          <w:tcPr>
            <w:tcW w:w="7178" w:type="dxa"/>
          </w:tcPr>
          <w:p w:rsidR="00414474" w:rsidRDefault="00414474" w:rsidP="00262963">
            <w:pPr>
              <w:rPr>
                <w:rFonts w:ascii="Tahoma" w:hAnsi="Tahoma" w:cs="Tahoma"/>
                <w:u w:val="single"/>
              </w:rPr>
            </w:pPr>
            <w:r>
              <w:rPr>
                <w:rFonts w:ascii="Tahoma" w:hAnsi="Tahoma" w:cs="Tahoma"/>
                <w:u w:val="single"/>
              </w:rPr>
              <w:t>Geography</w:t>
            </w:r>
          </w:p>
          <w:p w:rsidR="00414474" w:rsidRPr="00854840" w:rsidRDefault="00414474" w:rsidP="00D35A3A">
            <w:pPr>
              <w:rPr>
                <w:rFonts w:ascii="Tahoma" w:hAnsi="Tahoma" w:cs="Tahoma"/>
              </w:rPr>
            </w:pPr>
            <w:r>
              <w:rPr>
                <w:rFonts w:ascii="Tahoma" w:hAnsi="Tahoma" w:cs="Tahoma"/>
              </w:rPr>
              <w:t>Use maps (including digital) and keys to expand knowledge of UK and the wider world. To consider countries involved in the war. To look at the cities experiencing devastating bombing during the war.</w:t>
            </w:r>
          </w:p>
        </w:tc>
      </w:tr>
      <w:tr w:rsidR="00414474" w:rsidTr="00262963">
        <w:trPr>
          <w:trHeight w:val="364"/>
        </w:trPr>
        <w:tc>
          <w:tcPr>
            <w:tcW w:w="1838" w:type="dxa"/>
            <w:vMerge/>
          </w:tcPr>
          <w:p w:rsidR="00414474" w:rsidRPr="00262963" w:rsidRDefault="00414474" w:rsidP="009D49AB">
            <w:pPr>
              <w:rPr>
                <w:rFonts w:ascii="Tahoma" w:hAnsi="Tahoma" w:cs="Tahoma"/>
                <w:sz w:val="28"/>
              </w:rPr>
            </w:pPr>
          </w:p>
        </w:tc>
        <w:tc>
          <w:tcPr>
            <w:tcW w:w="7178" w:type="dxa"/>
          </w:tcPr>
          <w:p w:rsidR="00414474" w:rsidRPr="00414474" w:rsidRDefault="00414474" w:rsidP="00F71C3F">
            <w:pPr>
              <w:rPr>
                <w:rFonts w:ascii="Tahoma" w:hAnsi="Tahoma" w:cs="Tahoma"/>
                <w:u w:val="single"/>
              </w:rPr>
            </w:pPr>
            <w:r w:rsidRPr="00414474">
              <w:rPr>
                <w:rFonts w:ascii="Tahoma" w:hAnsi="Tahoma" w:cs="Tahoma"/>
                <w:u w:val="single"/>
              </w:rPr>
              <w:t>History</w:t>
            </w:r>
          </w:p>
          <w:p w:rsidR="00414474" w:rsidRPr="001B79F6" w:rsidRDefault="00414474" w:rsidP="00F71C3F">
            <w:pPr>
              <w:rPr>
                <w:rFonts w:ascii="Tahoma" w:hAnsi="Tahoma" w:cs="Tahoma"/>
              </w:rPr>
            </w:pPr>
            <w:r w:rsidRPr="001B79F6">
              <w:rPr>
                <w:rFonts w:ascii="Tahoma" w:hAnsi="Tahoma" w:cs="Tahoma"/>
              </w:rPr>
              <w:t>Causes of  WWII</w:t>
            </w:r>
          </w:p>
          <w:p w:rsidR="00414474" w:rsidRPr="001B79F6" w:rsidRDefault="00414474" w:rsidP="00F71C3F">
            <w:pPr>
              <w:rPr>
                <w:rFonts w:ascii="Tahoma" w:hAnsi="Tahoma" w:cs="Tahoma"/>
              </w:rPr>
            </w:pPr>
            <w:r w:rsidRPr="001B79F6">
              <w:rPr>
                <w:rFonts w:ascii="Tahoma" w:hAnsi="Tahoma" w:cs="Tahoma"/>
              </w:rPr>
              <w:t>The Blitz</w:t>
            </w:r>
          </w:p>
          <w:p w:rsidR="00414474" w:rsidRPr="001B79F6" w:rsidRDefault="00414474" w:rsidP="00F71C3F">
            <w:pPr>
              <w:rPr>
                <w:rFonts w:ascii="Tahoma" w:hAnsi="Tahoma" w:cs="Tahoma"/>
              </w:rPr>
            </w:pPr>
            <w:r w:rsidRPr="001B79F6">
              <w:rPr>
                <w:rFonts w:ascii="Tahoma" w:hAnsi="Tahoma" w:cs="Tahoma"/>
              </w:rPr>
              <w:t>Evacuation</w:t>
            </w:r>
          </w:p>
          <w:p w:rsidR="00414474" w:rsidRPr="001B79F6" w:rsidRDefault="00414474" w:rsidP="00F71C3F">
            <w:pPr>
              <w:rPr>
                <w:rFonts w:ascii="Tahoma" w:hAnsi="Tahoma" w:cs="Tahoma"/>
              </w:rPr>
            </w:pPr>
            <w:r w:rsidRPr="001B79F6">
              <w:rPr>
                <w:rFonts w:ascii="Tahoma" w:hAnsi="Tahoma" w:cs="Tahoma"/>
              </w:rPr>
              <w:t xml:space="preserve">Rationing and  impact </w:t>
            </w:r>
          </w:p>
          <w:p w:rsidR="00414474" w:rsidRPr="001B79F6" w:rsidRDefault="00414474" w:rsidP="00F71C3F">
            <w:pPr>
              <w:rPr>
                <w:rFonts w:ascii="Tahoma" w:hAnsi="Tahoma" w:cs="Tahoma"/>
              </w:rPr>
            </w:pPr>
            <w:r w:rsidRPr="001B79F6">
              <w:rPr>
                <w:rFonts w:ascii="Tahoma" w:hAnsi="Tahoma" w:cs="Tahoma"/>
              </w:rPr>
              <w:t xml:space="preserve">School </w:t>
            </w:r>
          </w:p>
          <w:p w:rsidR="00414474" w:rsidRPr="001B79F6" w:rsidRDefault="00414474" w:rsidP="00F71C3F">
            <w:pPr>
              <w:rPr>
                <w:rFonts w:ascii="Tahoma" w:hAnsi="Tahoma" w:cs="Tahoma"/>
              </w:rPr>
            </w:pPr>
            <w:r w:rsidRPr="001B79F6">
              <w:rPr>
                <w:rFonts w:ascii="Tahoma" w:hAnsi="Tahoma" w:cs="Tahoma"/>
              </w:rPr>
              <w:t>Dig for Victory – Enterprise Task</w:t>
            </w:r>
          </w:p>
          <w:p w:rsidR="00414474" w:rsidRPr="002426EA" w:rsidRDefault="00414474" w:rsidP="00F71C3F">
            <w:pPr>
              <w:rPr>
                <w:rFonts w:ascii="Tahoma" w:hAnsi="Tahoma" w:cs="Tahoma"/>
              </w:rPr>
            </w:pPr>
            <w:r w:rsidRPr="001B79F6">
              <w:rPr>
                <w:rFonts w:ascii="Tahoma" w:hAnsi="Tahoma" w:cs="Tahoma"/>
              </w:rPr>
              <w:t>Children will be looking at historical sources and their reliability and will be able to describe and identify reasons for and the results of historical change, situations and events</w:t>
            </w:r>
          </w:p>
        </w:tc>
      </w:tr>
      <w:tr w:rsidR="00414474" w:rsidTr="00262963">
        <w:trPr>
          <w:trHeight w:val="364"/>
        </w:trPr>
        <w:tc>
          <w:tcPr>
            <w:tcW w:w="1838" w:type="dxa"/>
            <w:vMerge/>
          </w:tcPr>
          <w:p w:rsidR="00414474" w:rsidRPr="00262963" w:rsidRDefault="00414474" w:rsidP="009D49AB">
            <w:pPr>
              <w:rPr>
                <w:rFonts w:ascii="Tahoma" w:hAnsi="Tahoma" w:cs="Tahoma"/>
                <w:sz w:val="28"/>
              </w:rPr>
            </w:pPr>
          </w:p>
        </w:tc>
        <w:tc>
          <w:tcPr>
            <w:tcW w:w="7178" w:type="dxa"/>
          </w:tcPr>
          <w:p w:rsidR="00414474" w:rsidRPr="00554983" w:rsidRDefault="00414474" w:rsidP="002426EA">
            <w:pPr>
              <w:rPr>
                <w:rFonts w:ascii="Tahoma" w:hAnsi="Tahoma" w:cs="Tahoma"/>
                <w:u w:val="single"/>
              </w:rPr>
            </w:pPr>
            <w:r w:rsidRPr="00554983">
              <w:rPr>
                <w:rFonts w:ascii="Tahoma" w:hAnsi="Tahoma" w:cs="Tahoma"/>
                <w:u w:val="single"/>
              </w:rPr>
              <w:t>Design Technology</w:t>
            </w:r>
          </w:p>
          <w:p w:rsidR="00414474" w:rsidRPr="00443279" w:rsidRDefault="00414474" w:rsidP="002426EA">
            <w:pPr>
              <w:rPr>
                <w:rFonts w:ascii="Tahoma" w:hAnsi="Tahoma" w:cs="Tahoma"/>
              </w:rPr>
            </w:pPr>
            <w:r>
              <w:rPr>
                <w:rFonts w:ascii="Tahoma" w:hAnsi="Tahoma" w:cs="Tahoma"/>
              </w:rPr>
              <w:t>Design, make and evaluate an Anderson Shelter</w:t>
            </w:r>
          </w:p>
        </w:tc>
      </w:tr>
      <w:tr w:rsidR="00414474" w:rsidTr="00262963">
        <w:trPr>
          <w:trHeight w:val="364"/>
        </w:trPr>
        <w:tc>
          <w:tcPr>
            <w:tcW w:w="1838" w:type="dxa"/>
            <w:vMerge/>
          </w:tcPr>
          <w:p w:rsidR="00414474" w:rsidRPr="00262963" w:rsidRDefault="00414474" w:rsidP="009D49AB">
            <w:pPr>
              <w:rPr>
                <w:rFonts w:ascii="Tahoma" w:hAnsi="Tahoma" w:cs="Tahoma"/>
                <w:sz w:val="28"/>
              </w:rPr>
            </w:pPr>
          </w:p>
        </w:tc>
        <w:tc>
          <w:tcPr>
            <w:tcW w:w="7178" w:type="dxa"/>
          </w:tcPr>
          <w:p w:rsidR="00414474" w:rsidRDefault="00414474" w:rsidP="00697BC2">
            <w:pPr>
              <w:rPr>
                <w:rFonts w:ascii="Tahoma" w:hAnsi="Tahoma" w:cs="Tahoma"/>
                <w:szCs w:val="32"/>
                <w:u w:val="single"/>
              </w:rPr>
            </w:pPr>
            <w:r>
              <w:rPr>
                <w:rFonts w:ascii="Tahoma" w:hAnsi="Tahoma" w:cs="Tahoma"/>
                <w:szCs w:val="32"/>
                <w:u w:val="single"/>
              </w:rPr>
              <w:t>Art</w:t>
            </w:r>
          </w:p>
          <w:p w:rsidR="00414474" w:rsidRPr="00554983" w:rsidRDefault="00414474" w:rsidP="00697BC2">
            <w:pPr>
              <w:rPr>
                <w:rFonts w:ascii="Tahoma" w:hAnsi="Tahoma" w:cs="Tahoma"/>
                <w:szCs w:val="32"/>
              </w:rPr>
            </w:pPr>
            <w:r w:rsidRPr="00554983">
              <w:rPr>
                <w:rFonts w:ascii="Tahoma" w:hAnsi="Tahoma" w:cs="Tahoma"/>
                <w:szCs w:val="32"/>
              </w:rPr>
              <w:t>Winter scenes</w:t>
            </w:r>
          </w:p>
          <w:p w:rsidR="00414474" w:rsidRPr="00554983" w:rsidRDefault="00414474" w:rsidP="00697BC2">
            <w:pPr>
              <w:rPr>
                <w:rFonts w:ascii="Tahoma" w:hAnsi="Tahoma" w:cs="Tahoma"/>
                <w:szCs w:val="32"/>
              </w:rPr>
            </w:pPr>
            <w:r w:rsidRPr="00554983">
              <w:rPr>
                <w:rFonts w:ascii="Tahoma" w:hAnsi="Tahoma" w:cs="Tahoma"/>
                <w:szCs w:val="32"/>
              </w:rPr>
              <w:t>Charcoal images of war</w:t>
            </w:r>
          </w:p>
        </w:tc>
      </w:tr>
      <w:tr w:rsidR="00414474" w:rsidTr="009D49AB">
        <w:trPr>
          <w:trHeight w:val="819"/>
        </w:trPr>
        <w:tc>
          <w:tcPr>
            <w:tcW w:w="1838" w:type="dxa"/>
            <w:vMerge/>
          </w:tcPr>
          <w:p w:rsidR="00414474" w:rsidRPr="00472EC2" w:rsidRDefault="00414474" w:rsidP="009D49AB">
            <w:pPr>
              <w:rPr>
                <w:rFonts w:ascii="Tahoma" w:hAnsi="Tahoma" w:cs="Tahoma"/>
                <w:sz w:val="28"/>
              </w:rPr>
            </w:pPr>
          </w:p>
        </w:tc>
        <w:tc>
          <w:tcPr>
            <w:tcW w:w="7178" w:type="dxa"/>
          </w:tcPr>
          <w:p w:rsidR="00414474" w:rsidRPr="00FB5079" w:rsidRDefault="00414474" w:rsidP="00697BC2">
            <w:pPr>
              <w:rPr>
                <w:rFonts w:ascii="Tahoma" w:hAnsi="Tahoma" w:cs="Tahoma"/>
                <w:u w:val="single"/>
              </w:rPr>
            </w:pPr>
            <w:r w:rsidRPr="00FB5079">
              <w:rPr>
                <w:rFonts w:ascii="Tahoma" w:hAnsi="Tahoma" w:cs="Tahoma"/>
                <w:u w:val="single"/>
              </w:rPr>
              <w:t>Music</w:t>
            </w:r>
          </w:p>
          <w:p w:rsidR="00414474" w:rsidRPr="009D49AB" w:rsidRDefault="00414474" w:rsidP="00697BC2">
            <w:pPr>
              <w:rPr>
                <w:rFonts w:ascii="Tahoma" w:hAnsi="Tahoma" w:cs="Tahoma"/>
              </w:rPr>
            </w:pPr>
            <w:r>
              <w:rPr>
                <w:rFonts w:ascii="Tahoma" w:hAnsi="Tahoma" w:cs="Tahoma"/>
              </w:rPr>
              <w:t>Develop an understanding of the songs sung during the war and the impact they had.</w:t>
            </w:r>
          </w:p>
        </w:tc>
      </w:tr>
      <w:tr w:rsidR="00414474" w:rsidTr="00262963">
        <w:trPr>
          <w:trHeight w:val="817"/>
        </w:trPr>
        <w:tc>
          <w:tcPr>
            <w:tcW w:w="1838" w:type="dxa"/>
            <w:vMerge/>
          </w:tcPr>
          <w:p w:rsidR="00414474" w:rsidRDefault="00414474" w:rsidP="00697BC2">
            <w:pPr>
              <w:jc w:val="center"/>
              <w:rPr>
                <w:rFonts w:ascii="Tahoma" w:hAnsi="Tahoma" w:cs="Tahoma"/>
                <w:sz w:val="28"/>
              </w:rPr>
            </w:pPr>
          </w:p>
        </w:tc>
        <w:tc>
          <w:tcPr>
            <w:tcW w:w="7178" w:type="dxa"/>
          </w:tcPr>
          <w:p w:rsidR="00414474" w:rsidRDefault="00414474" w:rsidP="00697BC2">
            <w:pPr>
              <w:rPr>
                <w:rFonts w:ascii="Tahoma" w:hAnsi="Tahoma" w:cs="Tahoma"/>
                <w:u w:val="single"/>
              </w:rPr>
            </w:pPr>
            <w:r w:rsidRPr="00FB5079">
              <w:rPr>
                <w:rFonts w:ascii="Tahoma" w:hAnsi="Tahoma" w:cs="Tahoma"/>
                <w:u w:val="single"/>
              </w:rPr>
              <w:t>Computing</w:t>
            </w:r>
          </w:p>
          <w:p w:rsidR="0092389F" w:rsidRPr="0092389F" w:rsidRDefault="0092389F" w:rsidP="00697BC2">
            <w:pPr>
              <w:rPr>
                <w:rFonts w:ascii="Tahoma" w:hAnsi="Tahoma" w:cs="Tahoma"/>
              </w:rPr>
            </w:pPr>
            <w:r>
              <w:rPr>
                <w:rFonts w:ascii="Tahoma" w:hAnsi="Tahoma" w:cs="Tahoma"/>
              </w:rPr>
              <w:t>Manipulate images using green screen technology</w:t>
            </w:r>
          </w:p>
          <w:p w:rsidR="00414474" w:rsidRDefault="0092389F" w:rsidP="00FB5079">
            <w:pPr>
              <w:rPr>
                <w:rFonts w:ascii="Tahoma" w:hAnsi="Tahoma" w:cs="Tahoma"/>
                <w:szCs w:val="32"/>
              </w:rPr>
            </w:pPr>
            <w:r>
              <w:rPr>
                <w:rFonts w:ascii="Tahoma" w:hAnsi="Tahoma" w:cs="Tahoma"/>
                <w:szCs w:val="32"/>
              </w:rPr>
              <w:t>Use interne</w:t>
            </w:r>
            <w:r w:rsidR="006D06A4">
              <w:rPr>
                <w:rFonts w:ascii="Tahoma" w:hAnsi="Tahoma" w:cs="Tahoma"/>
                <w:szCs w:val="32"/>
              </w:rPr>
              <w:t>t resources to effectively rese</w:t>
            </w:r>
            <w:r>
              <w:rPr>
                <w:rFonts w:ascii="Tahoma" w:hAnsi="Tahoma" w:cs="Tahoma"/>
                <w:szCs w:val="32"/>
              </w:rPr>
              <w:t>a</w:t>
            </w:r>
            <w:r w:rsidR="006D06A4">
              <w:rPr>
                <w:rFonts w:ascii="Tahoma" w:hAnsi="Tahoma" w:cs="Tahoma"/>
                <w:szCs w:val="32"/>
              </w:rPr>
              <w:t>r</w:t>
            </w:r>
            <w:r>
              <w:rPr>
                <w:rFonts w:ascii="Tahoma" w:hAnsi="Tahoma" w:cs="Tahoma"/>
                <w:szCs w:val="32"/>
              </w:rPr>
              <w:t>ch</w:t>
            </w:r>
            <w:r w:rsidR="00414474">
              <w:rPr>
                <w:rFonts w:ascii="Tahoma" w:hAnsi="Tahoma" w:cs="Tahoma"/>
                <w:szCs w:val="32"/>
              </w:rPr>
              <w:t xml:space="preserve"> Anne Frank</w:t>
            </w:r>
            <w:r w:rsidR="006D06A4">
              <w:rPr>
                <w:rFonts w:ascii="Tahoma" w:hAnsi="Tahoma" w:cs="Tahoma"/>
                <w:szCs w:val="32"/>
              </w:rPr>
              <w:t>’</w:t>
            </w:r>
            <w:r w:rsidR="00414474">
              <w:rPr>
                <w:rFonts w:ascii="Tahoma" w:hAnsi="Tahoma" w:cs="Tahoma"/>
                <w:szCs w:val="32"/>
              </w:rPr>
              <w:t>s Diary and biography.</w:t>
            </w:r>
          </w:p>
          <w:p w:rsidR="00414474" w:rsidRPr="00FB5079" w:rsidRDefault="00414474" w:rsidP="0092389F">
            <w:pPr>
              <w:rPr>
                <w:rFonts w:ascii="Tahoma" w:hAnsi="Tahoma" w:cs="Tahoma"/>
                <w:szCs w:val="32"/>
              </w:rPr>
            </w:pPr>
            <w:r>
              <w:rPr>
                <w:rFonts w:ascii="Tahoma" w:hAnsi="Tahoma" w:cs="Tahoma"/>
                <w:szCs w:val="32"/>
              </w:rPr>
              <w:t>Use newspaper templates</w:t>
            </w:r>
            <w:r w:rsidR="006D06A4">
              <w:rPr>
                <w:rFonts w:ascii="Tahoma" w:hAnsi="Tahoma" w:cs="Tahoma"/>
                <w:szCs w:val="32"/>
              </w:rPr>
              <w:t xml:space="preserve"> and word processing skills</w:t>
            </w:r>
            <w:r>
              <w:rPr>
                <w:rFonts w:ascii="Tahoma" w:hAnsi="Tahoma" w:cs="Tahoma"/>
                <w:szCs w:val="32"/>
              </w:rPr>
              <w:t xml:space="preserve"> to write Blitz newspapers and a Blitz poem </w:t>
            </w:r>
          </w:p>
        </w:tc>
      </w:tr>
      <w:tr w:rsidR="0098612B" w:rsidTr="00262963">
        <w:tc>
          <w:tcPr>
            <w:tcW w:w="1838" w:type="dxa"/>
          </w:tcPr>
          <w:p w:rsidR="0098612B" w:rsidRPr="00262963" w:rsidRDefault="00AA6138" w:rsidP="0098612B">
            <w:pPr>
              <w:jc w:val="center"/>
              <w:rPr>
                <w:rFonts w:ascii="Tahoma" w:hAnsi="Tahoma" w:cs="Tahoma"/>
              </w:rPr>
            </w:pPr>
            <w:r w:rsidRPr="00AA6138">
              <w:rPr>
                <w:rFonts w:ascii="Tahoma" w:hAnsi="Tahoma" w:cs="Tahoma"/>
                <w:sz w:val="28"/>
              </w:rPr>
              <w:t>Religious Education</w:t>
            </w:r>
          </w:p>
        </w:tc>
        <w:tc>
          <w:tcPr>
            <w:tcW w:w="7178" w:type="dxa"/>
          </w:tcPr>
          <w:p w:rsidR="007C0C5B" w:rsidRDefault="007C0C5B" w:rsidP="00554983">
            <w:pPr>
              <w:rPr>
                <w:rFonts w:ascii="Tahoma" w:hAnsi="Tahoma" w:cs="Tahoma"/>
              </w:rPr>
            </w:pPr>
          </w:p>
          <w:p w:rsidR="00443279" w:rsidRPr="007C0C5B" w:rsidRDefault="007C0C5B" w:rsidP="00554983">
            <w:pPr>
              <w:rPr>
                <w:rFonts w:ascii="Tahoma" w:hAnsi="Tahoma" w:cs="Tahoma"/>
              </w:rPr>
            </w:pPr>
            <w:r w:rsidRPr="007C0C5B">
              <w:rPr>
                <w:rFonts w:ascii="Tahoma" w:hAnsi="Tahoma" w:cs="Tahoma"/>
              </w:rPr>
              <w:t>This term our RE focus will be</w:t>
            </w:r>
            <w:r>
              <w:rPr>
                <w:rFonts w:ascii="Tahoma" w:hAnsi="Tahoma" w:cs="Tahoma"/>
              </w:rPr>
              <w:t xml:space="preserve"> Judaism. </w:t>
            </w:r>
          </w:p>
        </w:tc>
      </w:tr>
      <w:tr w:rsidR="0098612B" w:rsidTr="00262963">
        <w:tc>
          <w:tcPr>
            <w:tcW w:w="1838" w:type="dxa"/>
          </w:tcPr>
          <w:p w:rsidR="0098612B" w:rsidRPr="002C2659" w:rsidRDefault="002C2659" w:rsidP="0098612B">
            <w:pPr>
              <w:jc w:val="center"/>
              <w:rPr>
                <w:rFonts w:ascii="Tahoma" w:hAnsi="Tahoma" w:cs="Tahoma"/>
                <w:sz w:val="28"/>
              </w:rPr>
            </w:pPr>
            <w:r>
              <w:rPr>
                <w:rFonts w:ascii="Tahoma" w:hAnsi="Tahoma" w:cs="Tahoma"/>
                <w:sz w:val="28"/>
              </w:rPr>
              <w:t>Physical E</w:t>
            </w:r>
            <w:r w:rsidRPr="002C2659">
              <w:rPr>
                <w:rFonts w:ascii="Tahoma" w:hAnsi="Tahoma" w:cs="Tahoma"/>
                <w:sz w:val="28"/>
              </w:rPr>
              <w:t>ducation</w:t>
            </w:r>
          </w:p>
        </w:tc>
        <w:tc>
          <w:tcPr>
            <w:tcW w:w="7178" w:type="dxa"/>
          </w:tcPr>
          <w:p w:rsidR="0098612B" w:rsidRPr="00443279" w:rsidRDefault="00443279" w:rsidP="0098612B">
            <w:pPr>
              <w:rPr>
                <w:rFonts w:ascii="Tahoma" w:hAnsi="Tahoma" w:cs="Tahoma"/>
                <w:u w:val="single"/>
              </w:rPr>
            </w:pPr>
            <w:r w:rsidRPr="00443279">
              <w:rPr>
                <w:rFonts w:ascii="Tahoma" w:hAnsi="Tahoma" w:cs="Tahoma"/>
                <w:u w:val="single"/>
              </w:rPr>
              <w:t>Outdoor games</w:t>
            </w:r>
          </w:p>
          <w:p w:rsidR="00443279" w:rsidRDefault="00443279" w:rsidP="0098612B">
            <w:pPr>
              <w:rPr>
                <w:rFonts w:ascii="Tahoma" w:hAnsi="Tahoma" w:cs="Tahoma"/>
              </w:rPr>
            </w:pPr>
            <w:r>
              <w:rPr>
                <w:rFonts w:ascii="Tahoma" w:hAnsi="Tahoma" w:cs="Tahoma"/>
              </w:rPr>
              <w:t>Multi-skill</w:t>
            </w:r>
            <w:r w:rsidR="00014067">
              <w:rPr>
                <w:rFonts w:ascii="Tahoma" w:hAnsi="Tahoma" w:cs="Tahoma"/>
              </w:rPr>
              <w:t>s development – Football/Short Tennis</w:t>
            </w:r>
            <w:r>
              <w:rPr>
                <w:rFonts w:ascii="Tahoma" w:hAnsi="Tahoma" w:cs="Tahoma"/>
              </w:rPr>
              <w:t xml:space="preserve"> – using and increasing range of techniques when controlling and passing a ball showing appreciation of teamwork leading to team success and fair play.</w:t>
            </w:r>
          </w:p>
          <w:p w:rsidR="00443279" w:rsidRDefault="00554983" w:rsidP="0098612B">
            <w:pPr>
              <w:rPr>
                <w:rFonts w:ascii="Tahoma" w:hAnsi="Tahoma" w:cs="Tahoma"/>
                <w:u w:val="single"/>
              </w:rPr>
            </w:pPr>
            <w:r>
              <w:rPr>
                <w:rFonts w:ascii="Tahoma" w:hAnsi="Tahoma" w:cs="Tahoma"/>
                <w:u w:val="single"/>
              </w:rPr>
              <w:t>Indoor activities</w:t>
            </w:r>
          </w:p>
          <w:p w:rsidR="00014067" w:rsidRPr="00014067" w:rsidRDefault="00014067" w:rsidP="0098612B">
            <w:pPr>
              <w:rPr>
                <w:rFonts w:ascii="Tahoma" w:hAnsi="Tahoma" w:cs="Tahoma"/>
              </w:rPr>
            </w:pPr>
            <w:r w:rsidRPr="00014067">
              <w:rPr>
                <w:rFonts w:ascii="Tahoma" w:hAnsi="Tahoma" w:cs="Tahoma"/>
              </w:rPr>
              <w:t>Indoor athletics</w:t>
            </w:r>
          </w:p>
        </w:tc>
      </w:tr>
      <w:tr w:rsidR="00AA6138" w:rsidTr="00262963">
        <w:tc>
          <w:tcPr>
            <w:tcW w:w="1838" w:type="dxa"/>
          </w:tcPr>
          <w:p w:rsidR="00AA6138" w:rsidRPr="002C2659" w:rsidRDefault="002C2659" w:rsidP="0098612B">
            <w:pPr>
              <w:jc w:val="center"/>
              <w:rPr>
                <w:rFonts w:ascii="Tahoma" w:hAnsi="Tahoma" w:cs="Tahoma"/>
                <w:sz w:val="28"/>
              </w:rPr>
            </w:pPr>
            <w:r w:rsidRPr="002C2659">
              <w:rPr>
                <w:rFonts w:ascii="Tahoma" w:hAnsi="Tahoma" w:cs="Tahoma"/>
                <w:sz w:val="28"/>
              </w:rPr>
              <w:t>P</w:t>
            </w:r>
            <w:r>
              <w:rPr>
                <w:rFonts w:ascii="Tahoma" w:hAnsi="Tahoma" w:cs="Tahoma"/>
                <w:sz w:val="28"/>
              </w:rPr>
              <w:t xml:space="preserve">ersonal, </w:t>
            </w:r>
            <w:r w:rsidRPr="002C2659">
              <w:rPr>
                <w:rFonts w:ascii="Tahoma" w:hAnsi="Tahoma" w:cs="Tahoma"/>
                <w:sz w:val="28"/>
              </w:rPr>
              <w:t>S</w:t>
            </w:r>
            <w:r>
              <w:rPr>
                <w:rFonts w:ascii="Tahoma" w:hAnsi="Tahoma" w:cs="Tahoma"/>
                <w:sz w:val="28"/>
              </w:rPr>
              <w:t xml:space="preserve">ocial and </w:t>
            </w:r>
            <w:r w:rsidRPr="002C2659">
              <w:rPr>
                <w:rFonts w:ascii="Tahoma" w:hAnsi="Tahoma" w:cs="Tahoma"/>
                <w:sz w:val="28"/>
              </w:rPr>
              <w:t>H</w:t>
            </w:r>
            <w:r>
              <w:rPr>
                <w:rFonts w:ascii="Tahoma" w:hAnsi="Tahoma" w:cs="Tahoma"/>
                <w:sz w:val="28"/>
              </w:rPr>
              <w:t xml:space="preserve">ealth </w:t>
            </w:r>
            <w:r w:rsidRPr="002C2659">
              <w:rPr>
                <w:rFonts w:ascii="Tahoma" w:hAnsi="Tahoma" w:cs="Tahoma"/>
                <w:sz w:val="28"/>
              </w:rPr>
              <w:t>E</w:t>
            </w:r>
            <w:r>
              <w:rPr>
                <w:rFonts w:ascii="Tahoma" w:hAnsi="Tahoma" w:cs="Tahoma"/>
                <w:sz w:val="28"/>
              </w:rPr>
              <w:t>ducation</w:t>
            </w:r>
          </w:p>
        </w:tc>
        <w:tc>
          <w:tcPr>
            <w:tcW w:w="7178" w:type="dxa"/>
          </w:tcPr>
          <w:p w:rsidR="0017450F" w:rsidRDefault="007C0C5B" w:rsidP="0098612B">
            <w:pPr>
              <w:rPr>
                <w:rFonts w:ascii="Tahoma" w:hAnsi="Tahoma" w:cs="Tahoma"/>
              </w:rPr>
            </w:pPr>
            <w:r>
              <w:rPr>
                <w:rFonts w:ascii="Tahoma" w:hAnsi="Tahoma" w:cs="Tahoma"/>
              </w:rPr>
              <w:t>Each term, we follow SEAL units in our delivery of PSHE lessons. This term our SEAL units are:</w:t>
            </w:r>
          </w:p>
          <w:p w:rsidR="007C0C5B" w:rsidRDefault="007C0C5B" w:rsidP="007C0C5B">
            <w:pPr>
              <w:pStyle w:val="ListParagraph"/>
              <w:numPr>
                <w:ilvl w:val="0"/>
                <w:numId w:val="9"/>
              </w:numPr>
              <w:rPr>
                <w:rFonts w:ascii="Tahoma" w:hAnsi="Tahoma" w:cs="Tahoma"/>
              </w:rPr>
            </w:pPr>
            <w:r>
              <w:rPr>
                <w:rFonts w:ascii="Tahoma" w:hAnsi="Tahoma" w:cs="Tahoma"/>
              </w:rPr>
              <w:t>Going for goals</w:t>
            </w:r>
          </w:p>
          <w:p w:rsidR="007C0C5B" w:rsidRPr="007C0C5B" w:rsidRDefault="007C0C5B" w:rsidP="007C0C5B">
            <w:pPr>
              <w:pStyle w:val="ListParagraph"/>
              <w:numPr>
                <w:ilvl w:val="0"/>
                <w:numId w:val="9"/>
              </w:numPr>
              <w:rPr>
                <w:rFonts w:ascii="Tahoma" w:hAnsi="Tahoma" w:cs="Tahoma"/>
              </w:rPr>
            </w:pPr>
            <w:r>
              <w:rPr>
                <w:rFonts w:ascii="Tahoma" w:hAnsi="Tahoma" w:cs="Tahoma"/>
              </w:rPr>
              <w:t>Good to be me</w:t>
            </w:r>
          </w:p>
          <w:p w:rsidR="00443279" w:rsidRPr="00262963" w:rsidRDefault="00443279" w:rsidP="0098612B">
            <w:pPr>
              <w:rPr>
                <w:rFonts w:ascii="Tahoma" w:hAnsi="Tahoma" w:cs="Tahoma"/>
              </w:rPr>
            </w:pPr>
          </w:p>
        </w:tc>
      </w:tr>
    </w:tbl>
    <w:p w:rsidR="00262963" w:rsidRDefault="00262963" w:rsidP="00262963">
      <w:pPr>
        <w:jc w:val="center"/>
        <w:rPr>
          <w:rFonts w:ascii="Tahoma" w:hAnsi="Tahoma" w:cs="Tahoma"/>
          <w:i/>
          <w:sz w:val="28"/>
        </w:rPr>
      </w:pPr>
    </w:p>
    <w:p w:rsidR="00262963" w:rsidRPr="00262963" w:rsidRDefault="00262963" w:rsidP="00262963">
      <w:pPr>
        <w:jc w:val="center"/>
        <w:rPr>
          <w:rFonts w:ascii="Tahoma" w:hAnsi="Tahoma" w:cs="Tahoma"/>
          <w:i/>
          <w:sz w:val="28"/>
        </w:rPr>
      </w:pPr>
    </w:p>
    <w:sectPr w:rsidR="00262963" w:rsidRPr="00262963" w:rsidSect="003617E9">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660"/>
    <w:multiLevelType w:val="hybridMultilevel"/>
    <w:tmpl w:val="51268D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D5009B1"/>
    <w:multiLevelType w:val="hybridMultilevel"/>
    <w:tmpl w:val="BCACACF2"/>
    <w:lvl w:ilvl="0" w:tplc="B546D8AC">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B11013"/>
    <w:multiLevelType w:val="hybridMultilevel"/>
    <w:tmpl w:val="F55A022C"/>
    <w:lvl w:ilvl="0" w:tplc="8014F9AC">
      <w:numFmt w:val="bullet"/>
      <w:lvlText w:val=""/>
      <w:lvlJc w:val="left"/>
      <w:pPr>
        <w:ind w:left="717" w:hanging="360"/>
      </w:pPr>
      <w:rPr>
        <w:rFonts w:ascii="Symbol" w:eastAsia="Times New Roman" w:hAnsi="Symbol" w:cs="Tahoma"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
    <w:nsid w:val="505463D2"/>
    <w:multiLevelType w:val="hybridMultilevel"/>
    <w:tmpl w:val="6A103F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F586C85"/>
    <w:multiLevelType w:val="hybridMultilevel"/>
    <w:tmpl w:val="FF1A0E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1751C25"/>
    <w:multiLevelType w:val="hybridMultilevel"/>
    <w:tmpl w:val="ED4AB9D2"/>
    <w:lvl w:ilvl="0" w:tplc="BD469A9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7F0DA5"/>
    <w:multiLevelType w:val="hybridMultilevel"/>
    <w:tmpl w:val="501A86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6EFE5428"/>
    <w:multiLevelType w:val="hybridMultilevel"/>
    <w:tmpl w:val="AD0429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4"/>
  </w:num>
  <w:num w:numId="6">
    <w:abstractNumId w:val="8"/>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E9"/>
    <w:rsid w:val="00014067"/>
    <w:rsid w:val="00050578"/>
    <w:rsid w:val="000B406D"/>
    <w:rsid w:val="0017450F"/>
    <w:rsid w:val="001755F0"/>
    <w:rsid w:val="001B705B"/>
    <w:rsid w:val="001B79F6"/>
    <w:rsid w:val="00220528"/>
    <w:rsid w:val="002426EA"/>
    <w:rsid w:val="00252764"/>
    <w:rsid w:val="00262963"/>
    <w:rsid w:val="002C2659"/>
    <w:rsid w:val="003617E9"/>
    <w:rsid w:val="00414474"/>
    <w:rsid w:val="00443279"/>
    <w:rsid w:val="00472EC2"/>
    <w:rsid w:val="004C3248"/>
    <w:rsid w:val="00554983"/>
    <w:rsid w:val="00672281"/>
    <w:rsid w:val="00697BC2"/>
    <w:rsid w:val="006D06A4"/>
    <w:rsid w:val="007C0C5B"/>
    <w:rsid w:val="00844369"/>
    <w:rsid w:val="00854840"/>
    <w:rsid w:val="008B2BD1"/>
    <w:rsid w:val="0092389F"/>
    <w:rsid w:val="0098612B"/>
    <w:rsid w:val="009D49AB"/>
    <w:rsid w:val="00A43DC6"/>
    <w:rsid w:val="00A900CA"/>
    <w:rsid w:val="00AA6138"/>
    <w:rsid w:val="00AF5CFB"/>
    <w:rsid w:val="00CB520D"/>
    <w:rsid w:val="00CF0061"/>
    <w:rsid w:val="00D35A3A"/>
    <w:rsid w:val="00EE78F4"/>
    <w:rsid w:val="00F71C3F"/>
    <w:rsid w:val="00FB5079"/>
    <w:rsid w:val="00FC6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296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EC2"/>
    <w:pPr>
      <w:ind w:left="720"/>
      <w:contextualSpacing/>
    </w:pPr>
  </w:style>
  <w:style w:type="paragraph" w:styleId="BalloonText">
    <w:name w:val="Balloon Text"/>
    <w:basedOn w:val="Normal"/>
    <w:link w:val="BalloonTextChar"/>
    <w:uiPriority w:val="99"/>
    <w:semiHidden/>
    <w:unhideWhenUsed/>
    <w:rsid w:val="00CF00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061"/>
    <w:rPr>
      <w:rFonts w:ascii="Segoe UI" w:hAnsi="Segoe UI" w:cs="Segoe UI"/>
      <w:sz w:val="18"/>
      <w:szCs w:val="18"/>
    </w:rPr>
  </w:style>
  <w:style w:type="paragraph" w:customStyle="1" w:styleId="bulletundertext">
    <w:name w:val="bullet (under text)"/>
    <w:rsid w:val="007C0C5B"/>
    <w:pPr>
      <w:numPr>
        <w:numId w:val="8"/>
      </w:numPr>
      <w:spacing w:after="240" w:line="288" w:lineRule="auto"/>
    </w:pPr>
    <w:rPr>
      <w:rFonts w:ascii="Arial" w:eastAsia="Times New Roman" w:hAnsi="Arial"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296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EC2"/>
    <w:pPr>
      <w:ind w:left="720"/>
      <w:contextualSpacing/>
    </w:pPr>
  </w:style>
  <w:style w:type="paragraph" w:styleId="BalloonText">
    <w:name w:val="Balloon Text"/>
    <w:basedOn w:val="Normal"/>
    <w:link w:val="BalloonTextChar"/>
    <w:uiPriority w:val="99"/>
    <w:semiHidden/>
    <w:unhideWhenUsed/>
    <w:rsid w:val="00CF00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061"/>
    <w:rPr>
      <w:rFonts w:ascii="Segoe UI" w:hAnsi="Segoe UI" w:cs="Segoe UI"/>
      <w:sz w:val="18"/>
      <w:szCs w:val="18"/>
    </w:rPr>
  </w:style>
  <w:style w:type="paragraph" w:customStyle="1" w:styleId="bulletundertext">
    <w:name w:val="bullet (under text)"/>
    <w:rsid w:val="007C0C5B"/>
    <w:pPr>
      <w:numPr>
        <w:numId w:val="8"/>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8EC73FAD</Template>
  <TotalTime>1</TotalTime>
  <Pages>2</Pages>
  <Words>542</Words>
  <Characters>3092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Swift</dc:creator>
  <cp:lastModifiedBy>Emma Nicol</cp:lastModifiedBy>
  <cp:revision>2</cp:revision>
  <cp:lastPrinted>2017-01-09T13:45:00Z</cp:lastPrinted>
  <dcterms:created xsi:type="dcterms:W3CDTF">2017-01-09T14:33:00Z</dcterms:created>
  <dcterms:modified xsi:type="dcterms:W3CDTF">2017-01-09T14:33:00Z</dcterms:modified>
</cp:coreProperties>
</file>