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22" w:rsidRDefault="00757922" w:rsidP="00757922">
      <w:pPr>
        <w:rPr>
          <w:rFonts w:ascii="Tahoma" w:hAnsi="Tahoma" w:cs="Tahoma"/>
          <w:sz w:val="72"/>
        </w:rPr>
      </w:pPr>
      <w:r w:rsidRPr="00757922">
        <w:rPr>
          <w:rFonts w:ascii="Tahoma" w:hAnsi="Tahoma" w:cs="Tahoma"/>
          <w:sz w:val="72"/>
        </w:rPr>
        <w:t>Brackenwood Junior School</w:t>
      </w:r>
    </w:p>
    <w:p w:rsidR="00757922" w:rsidRDefault="001D43FE" w:rsidP="00757922">
      <w:pPr>
        <w:rPr>
          <w:rFonts w:ascii="Tahoma" w:hAnsi="Tahoma" w:cs="Tahoma"/>
          <w:sz w:val="72"/>
        </w:rPr>
      </w:pPr>
      <w:bookmarkStart w:id="0" w:name="_GoBack"/>
      <w:r>
        <w:rPr>
          <w:rFonts w:ascii="Tahoma" w:hAnsi="Tahoma" w:cs="Tahoma"/>
          <w:noProof/>
          <w:sz w:val="72"/>
          <w:szCs w:val="72"/>
        </w:rPr>
        <w:drawing>
          <wp:anchor distT="36576" distB="36576" distL="36576" distR="36576" simplePos="0" relativeHeight="251659264" behindDoc="0" locked="0" layoutInCell="1" allowOverlap="1" wp14:anchorId="7219A1EB" wp14:editId="5C65AD27">
            <wp:simplePos x="0" y="0"/>
            <wp:positionH relativeFrom="column">
              <wp:posOffset>1124585</wp:posOffset>
            </wp:positionH>
            <wp:positionV relativeFrom="paragraph">
              <wp:posOffset>321310</wp:posOffset>
            </wp:positionV>
            <wp:extent cx="3484880" cy="4088765"/>
            <wp:effectExtent l="0" t="0" r="1270" b="6985"/>
            <wp:wrapNone/>
            <wp:docPr id="2" name="Picture 2" descr="Brackenwood Master logo_hi res D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kenwood Master logo_hi res D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4880" cy="4088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757922" w:rsidRDefault="00757922" w:rsidP="00757922">
      <w:pPr>
        <w:rPr>
          <w:rFonts w:ascii="Tahoma" w:hAnsi="Tahoma" w:cs="Tahoma"/>
          <w:sz w:val="72"/>
        </w:rPr>
      </w:pPr>
    </w:p>
    <w:p w:rsidR="00757922" w:rsidRDefault="00757922" w:rsidP="00757922">
      <w:pPr>
        <w:rPr>
          <w:rFonts w:ascii="Tahoma" w:hAnsi="Tahoma" w:cs="Tahoma"/>
          <w:sz w:val="72"/>
        </w:rPr>
      </w:pPr>
    </w:p>
    <w:p w:rsidR="00757922" w:rsidRDefault="00757922" w:rsidP="00757922">
      <w:pPr>
        <w:rPr>
          <w:rFonts w:ascii="Tahoma" w:hAnsi="Tahoma" w:cs="Tahoma"/>
          <w:sz w:val="72"/>
        </w:rPr>
      </w:pPr>
    </w:p>
    <w:p w:rsidR="00757922" w:rsidRDefault="00757922" w:rsidP="00757922">
      <w:pPr>
        <w:rPr>
          <w:rFonts w:ascii="Tahoma" w:hAnsi="Tahoma" w:cs="Tahoma"/>
          <w:sz w:val="72"/>
        </w:rPr>
      </w:pPr>
    </w:p>
    <w:p w:rsidR="00757922" w:rsidRDefault="00757922" w:rsidP="00757922">
      <w:pPr>
        <w:rPr>
          <w:rFonts w:ascii="Tahoma" w:hAnsi="Tahoma" w:cs="Tahoma"/>
          <w:sz w:val="72"/>
        </w:rPr>
      </w:pPr>
    </w:p>
    <w:p w:rsidR="00757922" w:rsidRPr="00757922" w:rsidRDefault="00757922" w:rsidP="00757922">
      <w:pPr>
        <w:jc w:val="center"/>
        <w:rPr>
          <w:rFonts w:ascii="Tahoma" w:hAnsi="Tahoma" w:cs="Tahoma"/>
          <w:sz w:val="72"/>
        </w:rPr>
      </w:pPr>
      <w:r>
        <w:rPr>
          <w:rFonts w:ascii="Tahoma" w:hAnsi="Tahoma" w:cs="Tahoma"/>
          <w:sz w:val="72"/>
        </w:rPr>
        <w:t>National Curriculum for Non-Core Subjects</w:t>
      </w:r>
    </w:p>
    <w:p w:rsidR="00F56C35" w:rsidRDefault="00F56C35" w:rsidP="00F56C35">
      <w:pPr>
        <w:pStyle w:val="Heading2"/>
        <w:rPr>
          <w:rFonts w:ascii="Tahoma" w:hAnsi="Tahoma" w:cs="Tahoma"/>
          <w:sz w:val="44"/>
          <w:szCs w:val="28"/>
        </w:rPr>
      </w:pPr>
    </w:p>
    <w:p w:rsidR="00F56C35" w:rsidRDefault="00F56C35" w:rsidP="00F56C35">
      <w:pPr>
        <w:jc w:val="center"/>
      </w:pPr>
    </w:p>
    <w:p w:rsidR="00F56C35" w:rsidRDefault="00F56C35" w:rsidP="00F56C35">
      <w:pPr>
        <w:jc w:val="center"/>
      </w:pPr>
    </w:p>
    <w:p w:rsidR="00F56C35" w:rsidRDefault="00F56C35" w:rsidP="00F56C35">
      <w:pPr>
        <w:jc w:val="center"/>
      </w:pPr>
    </w:p>
    <w:p w:rsidR="00F56C35" w:rsidRDefault="00F56C35" w:rsidP="00F56C35">
      <w:pPr>
        <w:jc w:val="center"/>
      </w:pPr>
    </w:p>
    <w:p w:rsidR="00F56C35" w:rsidRPr="00F56C35" w:rsidRDefault="00757922" w:rsidP="00F56C35">
      <w:pPr>
        <w:jc w:val="center"/>
        <w:rPr>
          <w:rFonts w:ascii="Tahoma" w:hAnsi="Tahoma" w:cs="Tahoma"/>
          <w:sz w:val="36"/>
          <w:u w:val="single"/>
        </w:rPr>
      </w:pPr>
      <w:r w:rsidRPr="00F56C35">
        <w:rPr>
          <w:sz w:val="36"/>
          <w:u w:val="single"/>
        </w:rPr>
        <w:lastRenderedPageBreak/>
        <w:t>Art and design</w:t>
      </w:r>
      <w:r w:rsidR="00F56C35">
        <w:rPr>
          <w:sz w:val="36"/>
          <w:u w:val="single"/>
        </w:rPr>
        <w:t>:</w:t>
      </w:r>
      <w:r w:rsidR="00F56C35" w:rsidRPr="00F56C35">
        <w:rPr>
          <w:sz w:val="36"/>
          <w:u w:val="single"/>
        </w:rPr>
        <w:t xml:space="preserve"> </w:t>
      </w:r>
      <w:r w:rsidRPr="00F56C35">
        <w:rPr>
          <w:rFonts w:ascii="Tahoma" w:hAnsi="Tahoma" w:cs="Tahoma"/>
          <w:sz w:val="36"/>
          <w:u w:val="single"/>
        </w:rPr>
        <w:t>Years 3-6</w:t>
      </w:r>
    </w:p>
    <w:p w:rsidR="00F56C35" w:rsidRPr="00F56C35" w:rsidRDefault="00F56C35" w:rsidP="00F56C35">
      <w:pPr>
        <w:rPr>
          <w:rFonts w:ascii="Tahoma" w:hAnsi="Tahoma" w:cs="Tahoma"/>
          <w:sz w:val="22"/>
        </w:rPr>
      </w:pPr>
      <w:bookmarkStart w:id="1" w:name="_Toc346703833"/>
      <w:r>
        <w:rPr>
          <w:rFonts w:ascii="Tahoma" w:hAnsi="Tahoma" w:cs="Tahoma"/>
          <w:sz w:val="22"/>
        </w:rPr>
        <w:t>Pupils will</w:t>
      </w:r>
      <w:r w:rsidRPr="00F56C35">
        <w:rPr>
          <w:rFonts w:ascii="Tahoma" w:hAnsi="Tahoma" w:cs="Tahoma"/>
          <w:sz w:val="22"/>
        </w:rPr>
        <w:t xml:space="preserve"> be taught to develop their techniques, including their control and their use of materials, with creativity, experimentation and an increasing awareness of different kinds of art, craft and design.</w:t>
      </w:r>
    </w:p>
    <w:p w:rsidR="00F56C35" w:rsidRPr="00F56C35" w:rsidRDefault="00F56C35" w:rsidP="00F56C35">
      <w:pPr>
        <w:spacing w:after="120"/>
        <w:rPr>
          <w:rFonts w:ascii="Tahoma" w:hAnsi="Tahoma" w:cs="Tahoma"/>
          <w:sz w:val="22"/>
        </w:rPr>
      </w:pPr>
      <w:r>
        <w:rPr>
          <w:rFonts w:ascii="Tahoma" w:hAnsi="Tahoma" w:cs="Tahoma"/>
          <w:sz w:val="22"/>
        </w:rPr>
        <w:t>Pupils will</w:t>
      </w:r>
      <w:r w:rsidRPr="00F56C35">
        <w:rPr>
          <w:rFonts w:ascii="Tahoma" w:hAnsi="Tahoma" w:cs="Tahoma"/>
          <w:sz w:val="22"/>
        </w:rPr>
        <w:t xml:space="preserve"> be taught:</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to create sketch books to record their observations and use them to review and revisit ideas</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to improve their mastery of art and design techniques, including drawing, painting and sculpture with a range of materials [for example, pencil, charcoal, paint, clay]</w:t>
      </w:r>
    </w:p>
    <w:p w:rsidR="00F56C35" w:rsidRDefault="00F56C35" w:rsidP="00F56C35">
      <w:pPr>
        <w:pStyle w:val="bulletundertext"/>
        <w:numPr>
          <w:ilvl w:val="0"/>
          <w:numId w:val="3"/>
        </w:numPr>
        <w:rPr>
          <w:rFonts w:ascii="Tahoma" w:hAnsi="Tahoma" w:cs="Tahoma"/>
          <w:sz w:val="22"/>
        </w:rPr>
      </w:pPr>
      <w:proofErr w:type="gramStart"/>
      <w:r w:rsidRPr="00F56C35">
        <w:rPr>
          <w:rFonts w:ascii="Tahoma" w:hAnsi="Tahoma" w:cs="Tahoma"/>
          <w:sz w:val="22"/>
        </w:rPr>
        <w:t>about</w:t>
      </w:r>
      <w:proofErr w:type="gramEnd"/>
      <w:r w:rsidRPr="00F56C35">
        <w:rPr>
          <w:rFonts w:ascii="Tahoma" w:hAnsi="Tahoma" w:cs="Tahoma"/>
          <w:sz w:val="22"/>
        </w:rPr>
        <w:t xml:space="preserve"> great artists, architects and designers in history.</w:t>
      </w:r>
      <w:bookmarkEnd w:id="1"/>
    </w:p>
    <w:p w:rsidR="00F56C35" w:rsidRDefault="00F56C35" w:rsidP="00F56C35">
      <w:pPr>
        <w:pStyle w:val="bulletundertext"/>
        <w:numPr>
          <w:ilvl w:val="0"/>
          <w:numId w:val="0"/>
        </w:numPr>
        <w:ind w:left="357" w:hanging="357"/>
        <w:rPr>
          <w:rFonts w:ascii="Tahoma" w:hAnsi="Tahoma" w:cs="Tahoma"/>
          <w:sz w:val="22"/>
        </w:rPr>
      </w:pPr>
    </w:p>
    <w:p w:rsidR="00F56C35" w:rsidRDefault="00F56C35" w:rsidP="00F56C35">
      <w:pPr>
        <w:pStyle w:val="bulletundertext"/>
        <w:numPr>
          <w:ilvl w:val="0"/>
          <w:numId w:val="0"/>
        </w:numPr>
        <w:ind w:left="357" w:hanging="357"/>
        <w:rPr>
          <w:rFonts w:ascii="Tahoma" w:hAnsi="Tahoma" w:cs="Tahoma"/>
          <w:sz w:val="22"/>
        </w:rPr>
      </w:pPr>
    </w:p>
    <w:p w:rsidR="00F56C35" w:rsidRDefault="00F56C35" w:rsidP="00F56C35">
      <w:pPr>
        <w:pStyle w:val="bulletundertext"/>
        <w:numPr>
          <w:ilvl w:val="0"/>
          <w:numId w:val="0"/>
        </w:numPr>
        <w:ind w:left="357" w:hanging="357"/>
        <w:jc w:val="center"/>
        <w:rPr>
          <w:rFonts w:ascii="Tahoma" w:hAnsi="Tahoma" w:cs="Tahoma"/>
          <w:sz w:val="36"/>
          <w:szCs w:val="36"/>
          <w:u w:val="single"/>
        </w:rPr>
      </w:pPr>
      <w:r>
        <w:rPr>
          <w:rFonts w:ascii="Tahoma" w:hAnsi="Tahoma" w:cs="Tahoma"/>
          <w:sz w:val="36"/>
          <w:szCs w:val="36"/>
          <w:u w:val="single"/>
        </w:rPr>
        <w:t>Computing: Years 3-6</w:t>
      </w:r>
    </w:p>
    <w:p w:rsidR="00F56C35" w:rsidRPr="00F56C35" w:rsidRDefault="00F56C35" w:rsidP="00F56C35">
      <w:pPr>
        <w:spacing w:after="120"/>
        <w:rPr>
          <w:rFonts w:ascii="Tahoma" w:hAnsi="Tahoma" w:cs="Tahoma"/>
          <w:sz w:val="22"/>
        </w:rPr>
      </w:pPr>
      <w:r w:rsidRPr="00F56C35">
        <w:rPr>
          <w:rFonts w:ascii="Tahoma" w:hAnsi="Tahoma" w:cs="Tahoma"/>
          <w:sz w:val="22"/>
        </w:rPr>
        <w:t>Pupils will be taught to:</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design, write and debug programs that accomplish specific goals, including controlling or simulating physical systems; solve problems by decomposing them into smaller parts</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use sequence, selection, and repetition in programs; work with variables and various forms of input and output</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use logical reasoning to explain how some simple algorithms work and to detect and correct errors in algorithms and programs</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understand computer networks including the internet; how they can provide multiple services, such as the world wide web; and the opportunities they offer for communication and collaboration</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use search technologies effectively, appreciate how results are selected and ranked, and be discerning in evaluating digital content</w:t>
      </w:r>
    </w:p>
    <w:p w:rsidR="00F56C35" w:rsidRPr="00F56C35" w:rsidRDefault="00F56C35" w:rsidP="00F56C35">
      <w:pPr>
        <w:pStyle w:val="bulletundertext"/>
        <w:numPr>
          <w:ilvl w:val="0"/>
          <w:numId w:val="3"/>
        </w:numPr>
        <w:spacing w:after="120"/>
        <w:rPr>
          <w:rFonts w:ascii="Tahoma" w:hAnsi="Tahoma" w:cs="Tahoma"/>
          <w:sz w:val="22"/>
        </w:rPr>
      </w:pPr>
      <w:r w:rsidRPr="00F56C35">
        <w:rPr>
          <w:rFonts w:ascii="Tahoma" w:hAnsi="Tahoma" w:cs="Tahoma"/>
          <w:sz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F56C35" w:rsidRDefault="00F56C35" w:rsidP="00F56C35">
      <w:pPr>
        <w:pStyle w:val="bulletundertext"/>
        <w:numPr>
          <w:ilvl w:val="0"/>
          <w:numId w:val="3"/>
        </w:numPr>
        <w:rPr>
          <w:rFonts w:ascii="Tahoma" w:hAnsi="Tahoma" w:cs="Tahoma"/>
          <w:sz w:val="22"/>
        </w:rPr>
      </w:pPr>
      <w:proofErr w:type="gramStart"/>
      <w:r w:rsidRPr="00F56C35">
        <w:rPr>
          <w:rFonts w:ascii="Tahoma" w:hAnsi="Tahoma" w:cs="Tahoma"/>
          <w:sz w:val="22"/>
        </w:rPr>
        <w:t>use</w:t>
      </w:r>
      <w:proofErr w:type="gramEnd"/>
      <w:r w:rsidRPr="00F56C35">
        <w:rPr>
          <w:rFonts w:ascii="Tahoma" w:hAnsi="Tahoma" w:cs="Tahoma"/>
          <w:sz w:val="22"/>
        </w:rPr>
        <w:t xml:space="preserve"> technology safely, respectfully and responsibly; recognise acceptable/unacceptable behaviour; </w:t>
      </w:r>
      <w:r w:rsidRPr="00F56C35">
        <w:rPr>
          <w:rFonts w:ascii="Tahoma" w:hAnsi="Tahoma" w:cs="Tahoma"/>
          <w:color w:val="000000"/>
          <w:sz w:val="22"/>
        </w:rPr>
        <w:t>identify a range of ways to report concerns</w:t>
      </w:r>
      <w:r w:rsidRPr="00F56C35">
        <w:rPr>
          <w:rFonts w:ascii="Tahoma" w:hAnsi="Tahoma" w:cs="Tahoma"/>
          <w:sz w:val="22"/>
        </w:rPr>
        <w:t xml:space="preserve"> about content and contact.</w:t>
      </w:r>
    </w:p>
    <w:p w:rsidR="005C0A8A" w:rsidRDefault="005C0A8A" w:rsidP="005C0A8A">
      <w:pPr>
        <w:pStyle w:val="bulletundertext"/>
        <w:numPr>
          <w:ilvl w:val="0"/>
          <w:numId w:val="0"/>
        </w:numPr>
        <w:ind w:left="717"/>
        <w:rPr>
          <w:rFonts w:ascii="Tahoma" w:hAnsi="Tahoma" w:cs="Tahoma"/>
          <w:sz w:val="22"/>
        </w:rPr>
      </w:pPr>
    </w:p>
    <w:p w:rsidR="00F56C35" w:rsidRDefault="00F56C35" w:rsidP="00F56C35">
      <w:pPr>
        <w:pStyle w:val="bulletundertext"/>
        <w:numPr>
          <w:ilvl w:val="0"/>
          <w:numId w:val="0"/>
        </w:numPr>
        <w:ind w:left="717"/>
        <w:jc w:val="center"/>
        <w:rPr>
          <w:rFonts w:ascii="Tahoma" w:hAnsi="Tahoma" w:cs="Tahoma"/>
          <w:sz w:val="36"/>
          <w:u w:val="single"/>
        </w:rPr>
      </w:pPr>
      <w:r>
        <w:rPr>
          <w:rFonts w:ascii="Tahoma" w:hAnsi="Tahoma" w:cs="Tahoma"/>
          <w:sz w:val="36"/>
          <w:u w:val="single"/>
        </w:rPr>
        <w:lastRenderedPageBreak/>
        <w:t>Design and technology</w:t>
      </w:r>
      <w:r w:rsidR="005C0A8A">
        <w:rPr>
          <w:rFonts w:ascii="Tahoma" w:hAnsi="Tahoma" w:cs="Tahoma"/>
          <w:sz w:val="36"/>
          <w:u w:val="single"/>
        </w:rPr>
        <w:t>: Years 3-6</w:t>
      </w:r>
    </w:p>
    <w:p w:rsidR="002D6E44" w:rsidRDefault="002D6E44" w:rsidP="002D6E44">
      <w:pPr>
        <w:keepNext/>
        <w:spacing w:after="0"/>
        <w:rPr>
          <w:rFonts w:ascii="Tahoma" w:hAnsi="Tahoma" w:cs="Tahoma"/>
          <w:sz w:val="22"/>
        </w:rPr>
      </w:pPr>
      <w:r w:rsidRPr="002D6E44">
        <w:rPr>
          <w:rFonts w:ascii="Tahoma" w:hAnsi="Tahoma" w:cs="Tahoma"/>
          <w:sz w:val="22"/>
        </w:rPr>
        <w:t>Through a variety of creative and practical activities, pupils should be taught the knowledge, understanding and skills needed to engage in an iterative process of designing and making. They should work in a range of relevant contexts [for exampl</w:t>
      </w:r>
      <w:r>
        <w:rPr>
          <w:rFonts w:ascii="Tahoma" w:hAnsi="Tahoma" w:cs="Tahoma"/>
          <w:sz w:val="22"/>
        </w:rPr>
        <w:t>e, the home, school, leisure, cu</w:t>
      </w:r>
      <w:r w:rsidRPr="002D6E44">
        <w:rPr>
          <w:rFonts w:ascii="Tahoma" w:hAnsi="Tahoma" w:cs="Tahoma"/>
          <w:sz w:val="22"/>
        </w:rPr>
        <w:t>lture, enterprise, indus</w:t>
      </w:r>
      <w:r>
        <w:rPr>
          <w:rFonts w:ascii="Tahoma" w:hAnsi="Tahoma" w:cs="Tahoma"/>
          <w:sz w:val="22"/>
        </w:rPr>
        <w:t>try and the wider environment].</w:t>
      </w:r>
    </w:p>
    <w:p w:rsidR="002D6E44" w:rsidRDefault="00157F41" w:rsidP="002D6E44">
      <w:pPr>
        <w:keepNext/>
        <w:spacing w:after="0"/>
        <w:rPr>
          <w:rFonts w:ascii="Tahoma" w:hAnsi="Tahoma" w:cs="Tahoma"/>
          <w:sz w:val="22"/>
        </w:rPr>
      </w:pPr>
      <w:r>
        <w:rPr>
          <w:rFonts w:ascii="Tahoma" w:hAnsi="Tahoma" w:cs="Tahoma"/>
          <w:sz w:val="22"/>
        </w:rPr>
        <w:t xml:space="preserve">Pupils will </w:t>
      </w:r>
      <w:r w:rsidR="002D6E44" w:rsidRPr="002D6E44">
        <w:rPr>
          <w:rFonts w:ascii="Tahoma" w:hAnsi="Tahoma" w:cs="Tahoma"/>
          <w:sz w:val="22"/>
        </w:rPr>
        <w:t>be taught to:</w:t>
      </w:r>
    </w:p>
    <w:p w:rsidR="002D6E44" w:rsidRPr="002D6E44" w:rsidRDefault="002D6E44" w:rsidP="002D6E44">
      <w:pPr>
        <w:keepNext/>
        <w:spacing w:after="0"/>
        <w:rPr>
          <w:rFonts w:ascii="Tahoma" w:hAnsi="Tahoma" w:cs="Tahoma"/>
          <w:sz w:val="22"/>
        </w:rPr>
      </w:pPr>
    </w:p>
    <w:p w:rsidR="002D6E44" w:rsidRPr="002D6E44" w:rsidRDefault="002D6E44" w:rsidP="002D6E44">
      <w:pPr>
        <w:rPr>
          <w:rFonts w:ascii="Tahoma" w:hAnsi="Tahoma" w:cs="Tahoma"/>
          <w:sz w:val="28"/>
        </w:rPr>
      </w:pPr>
      <w:bookmarkStart w:id="2" w:name="_Toc358115855"/>
      <w:bookmarkStart w:id="3" w:name="_Toc358116303"/>
      <w:r w:rsidRPr="002D6E44">
        <w:rPr>
          <w:rFonts w:ascii="Tahoma" w:hAnsi="Tahoma" w:cs="Tahoma"/>
          <w:sz w:val="28"/>
        </w:rPr>
        <w:t>Design</w:t>
      </w:r>
      <w:bookmarkEnd w:id="2"/>
      <w:bookmarkEnd w:id="3"/>
    </w:p>
    <w:p w:rsidR="002D6E44" w:rsidRPr="002D6E44" w:rsidRDefault="002D6E44" w:rsidP="002D6E44">
      <w:pPr>
        <w:pStyle w:val="bulletundertext"/>
        <w:numPr>
          <w:ilvl w:val="0"/>
          <w:numId w:val="3"/>
        </w:numPr>
        <w:spacing w:after="120"/>
        <w:rPr>
          <w:rFonts w:ascii="Tahoma" w:hAnsi="Tahoma" w:cs="Tahoma"/>
          <w:sz w:val="22"/>
        </w:rPr>
      </w:pPr>
      <w:r w:rsidRPr="002D6E44">
        <w:rPr>
          <w:rFonts w:ascii="Tahoma" w:hAnsi="Tahoma" w:cs="Tahoma"/>
          <w:sz w:val="22"/>
        </w:rPr>
        <w:t xml:space="preserve">use research and develop design criteria to inform </w:t>
      </w:r>
      <w:r w:rsidRPr="002D6E44">
        <w:rPr>
          <w:rFonts w:ascii="Tahoma" w:hAnsi="Tahoma" w:cs="Tahoma"/>
          <w:sz w:val="22"/>
          <w:u w:color="000000"/>
        </w:rPr>
        <w:t xml:space="preserve">the design of </w:t>
      </w:r>
      <w:r w:rsidRPr="002D6E44">
        <w:rPr>
          <w:rFonts w:ascii="Tahoma" w:hAnsi="Tahoma" w:cs="Tahoma"/>
          <w:sz w:val="22"/>
        </w:rPr>
        <w:t>innovative, functional, appealing products that are fit for purpose, aimed at particular individuals or groups</w:t>
      </w:r>
    </w:p>
    <w:p w:rsidR="002D6E44" w:rsidRPr="002D6E44" w:rsidRDefault="002D6E44" w:rsidP="002D6E44">
      <w:pPr>
        <w:pStyle w:val="bulletundertext"/>
        <w:numPr>
          <w:ilvl w:val="0"/>
          <w:numId w:val="3"/>
        </w:numPr>
        <w:rPr>
          <w:rFonts w:ascii="Tahoma" w:hAnsi="Tahoma" w:cs="Tahoma"/>
          <w:sz w:val="22"/>
        </w:rPr>
      </w:pPr>
      <w:r w:rsidRPr="002D6E44">
        <w:rPr>
          <w:rFonts w:ascii="Tahoma" w:hAnsi="Tahoma" w:cs="Tahoma"/>
          <w:sz w:val="22"/>
        </w:rPr>
        <w:t>generate, develop, model and communicate their ideas through discussion, annotated sketches, cross-sectional and exploded diagrams, prototypes, pattern pieces and computer-aided design</w:t>
      </w:r>
    </w:p>
    <w:p w:rsidR="002D6E44" w:rsidRPr="002D6E44" w:rsidRDefault="002D6E44" w:rsidP="002D6E44">
      <w:pPr>
        <w:rPr>
          <w:rFonts w:ascii="Tahoma" w:hAnsi="Tahoma" w:cs="Tahoma"/>
          <w:sz w:val="28"/>
        </w:rPr>
      </w:pPr>
      <w:bookmarkStart w:id="4" w:name="_Toc358115856"/>
      <w:bookmarkStart w:id="5" w:name="_Toc358116304"/>
      <w:r w:rsidRPr="002D6E44">
        <w:rPr>
          <w:rFonts w:ascii="Tahoma" w:hAnsi="Tahoma" w:cs="Tahoma"/>
          <w:sz w:val="28"/>
        </w:rPr>
        <w:t>Make</w:t>
      </w:r>
      <w:bookmarkEnd w:id="4"/>
      <w:bookmarkEnd w:id="5"/>
    </w:p>
    <w:p w:rsidR="002D6E44" w:rsidRPr="002D6E44" w:rsidRDefault="002D6E44" w:rsidP="002D6E44">
      <w:pPr>
        <w:pStyle w:val="bulletundertext"/>
        <w:numPr>
          <w:ilvl w:val="0"/>
          <w:numId w:val="3"/>
        </w:numPr>
        <w:spacing w:after="120"/>
        <w:rPr>
          <w:rFonts w:ascii="Tahoma" w:hAnsi="Tahoma" w:cs="Tahoma"/>
          <w:sz w:val="22"/>
        </w:rPr>
      </w:pPr>
      <w:r w:rsidRPr="002D6E44">
        <w:rPr>
          <w:rFonts w:ascii="Tahoma" w:hAnsi="Tahoma" w:cs="Tahoma"/>
          <w:sz w:val="22"/>
        </w:rPr>
        <w:t>select from and use a wider range of tools and equipment to perform practical tasks [for example, cutting, shaping, joining and finishing], accurately</w:t>
      </w:r>
    </w:p>
    <w:p w:rsidR="002D6E44" w:rsidRPr="002D6E44" w:rsidRDefault="002D6E44" w:rsidP="002D6E44">
      <w:pPr>
        <w:pStyle w:val="bulletundertext"/>
        <w:numPr>
          <w:ilvl w:val="0"/>
          <w:numId w:val="3"/>
        </w:numPr>
        <w:rPr>
          <w:rFonts w:ascii="Tahoma" w:hAnsi="Tahoma" w:cs="Tahoma"/>
          <w:sz w:val="22"/>
        </w:rPr>
      </w:pPr>
      <w:r w:rsidRPr="002D6E44">
        <w:rPr>
          <w:rFonts w:ascii="Tahoma" w:hAnsi="Tahoma" w:cs="Tahoma"/>
          <w:sz w:val="22"/>
        </w:rPr>
        <w:t>select from and use a wider range of materials and components, including construction materials, textiles and ingredients, according to their functional properties and aesthetic qualities</w:t>
      </w:r>
    </w:p>
    <w:p w:rsidR="002D6E44" w:rsidRPr="002D6E44" w:rsidRDefault="002D6E44" w:rsidP="002D6E44">
      <w:pPr>
        <w:rPr>
          <w:rFonts w:ascii="Tahoma" w:hAnsi="Tahoma" w:cs="Tahoma"/>
          <w:sz w:val="28"/>
        </w:rPr>
      </w:pPr>
      <w:bookmarkStart w:id="6" w:name="_Toc358115857"/>
      <w:bookmarkStart w:id="7" w:name="_Toc358116305"/>
      <w:r w:rsidRPr="002D6E44">
        <w:rPr>
          <w:rFonts w:ascii="Tahoma" w:hAnsi="Tahoma" w:cs="Tahoma"/>
          <w:sz w:val="28"/>
        </w:rPr>
        <w:t>Evaluate</w:t>
      </w:r>
      <w:bookmarkEnd w:id="6"/>
      <w:bookmarkEnd w:id="7"/>
    </w:p>
    <w:p w:rsidR="002D6E44" w:rsidRPr="002D6E44" w:rsidRDefault="002D6E44" w:rsidP="002D6E44">
      <w:pPr>
        <w:pStyle w:val="bulletundertext"/>
        <w:numPr>
          <w:ilvl w:val="0"/>
          <w:numId w:val="3"/>
        </w:numPr>
        <w:spacing w:after="120"/>
        <w:rPr>
          <w:rFonts w:ascii="Tahoma" w:hAnsi="Tahoma" w:cs="Tahoma"/>
          <w:sz w:val="22"/>
        </w:rPr>
      </w:pPr>
      <w:r w:rsidRPr="002D6E44">
        <w:rPr>
          <w:rFonts w:ascii="Tahoma" w:hAnsi="Tahoma" w:cs="Tahoma"/>
          <w:sz w:val="22"/>
        </w:rPr>
        <w:t>investigate and analyse a range of existing products</w:t>
      </w:r>
    </w:p>
    <w:p w:rsidR="002D6E44" w:rsidRPr="002D6E44" w:rsidRDefault="002D6E44" w:rsidP="002D6E44">
      <w:pPr>
        <w:pStyle w:val="bulletundertext"/>
        <w:numPr>
          <w:ilvl w:val="0"/>
          <w:numId w:val="3"/>
        </w:numPr>
        <w:spacing w:after="120"/>
        <w:rPr>
          <w:rFonts w:ascii="Tahoma" w:hAnsi="Tahoma" w:cs="Tahoma"/>
          <w:sz w:val="22"/>
        </w:rPr>
      </w:pPr>
      <w:r w:rsidRPr="002D6E44">
        <w:rPr>
          <w:rFonts w:ascii="Tahoma" w:hAnsi="Tahoma" w:cs="Tahoma"/>
          <w:sz w:val="22"/>
        </w:rPr>
        <w:t>evaluate their ideas and products against their own design criteria and consider the views of others to improve their work</w:t>
      </w:r>
    </w:p>
    <w:p w:rsidR="002D6E44" w:rsidRPr="002D6E44" w:rsidRDefault="002D6E44" w:rsidP="002D6E44">
      <w:pPr>
        <w:pStyle w:val="bulletundertext"/>
        <w:numPr>
          <w:ilvl w:val="0"/>
          <w:numId w:val="3"/>
        </w:numPr>
        <w:rPr>
          <w:rFonts w:ascii="Tahoma" w:hAnsi="Tahoma" w:cs="Tahoma"/>
          <w:i/>
          <w:sz w:val="22"/>
        </w:rPr>
      </w:pPr>
      <w:r w:rsidRPr="002D6E44">
        <w:rPr>
          <w:rFonts w:ascii="Tahoma" w:hAnsi="Tahoma" w:cs="Tahoma"/>
          <w:sz w:val="22"/>
        </w:rPr>
        <w:t>understand how key events and individuals in design and technology have helped shape the world</w:t>
      </w:r>
    </w:p>
    <w:p w:rsidR="002D6E44" w:rsidRPr="002D6E44" w:rsidRDefault="002D6E44" w:rsidP="002D6E44">
      <w:pPr>
        <w:rPr>
          <w:rFonts w:ascii="Tahoma" w:hAnsi="Tahoma" w:cs="Tahoma"/>
          <w:sz w:val="28"/>
        </w:rPr>
      </w:pPr>
      <w:bookmarkStart w:id="8" w:name="_Toc358115858"/>
      <w:bookmarkStart w:id="9" w:name="_Toc358116306"/>
      <w:r w:rsidRPr="002D6E44">
        <w:rPr>
          <w:rFonts w:ascii="Tahoma" w:hAnsi="Tahoma" w:cs="Tahoma"/>
          <w:sz w:val="28"/>
        </w:rPr>
        <w:t>Technical knowledge</w:t>
      </w:r>
      <w:bookmarkEnd w:id="8"/>
      <w:bookmarkEnd w:id="9"/>
    </w:p>
    <w:p w:rsidR="002D6E44" w:rsidRPr="002D6E44" w:rsidRDefault="002D6E44" w:rsidP="002D6E44">
      <w:pPr>
        <w:pStyle w:val="bulletundertext"/>
        <w:numPr>
          <w:ilvl w:val="0"/>
          <w:numId w:val="3"/>
        </w:numPr>
        <w:spacing w:after="120"/>
        <w:rPr>
          <w:rFonts w:ascii="Tahoma" w:hAnsi="Tahoma" w:cs="Tahoma"/>
          <w:sz w:val="22"/>
        </w:rPr>
      </w:pPr>
      <w:r w:rsidRPr="002D6E44">
        <w:rPr>
          <w:rFonts w:ascii="Tahoma" w:hAnsi="Tahoma" w:cs="Tahoma"/>
          <w:sz w:val="22"/>
        </w:rPr>
        <w:t>apply their understanding of how to strengthen, stiffen and reinforce more complex structures</w:t>
      </w:r>
    </w:p>
    <w:p w:rsidR="002D6E44" w:rsidRPr="002D6E44" w:rsidRDefault="002D6E44" w:rsidP="002D6E44">
      <w:pPr>
        <w:pStyle w:val="bulletundertext"/>
        <w:numPr>
          <w:ilvl w:val="0"/>
          <w:numId w:val="3"/>
        </w:numPr>
        <w:spacing w:after="120"/>
        <w:rPr>
          <w:rFonts w:ascii="Tahoma" w:hAnsi="Tahoma" w:cs="Tahoma"/>
          <w:sz w:val="22"/>
        </w:rPr>
      </w:pPr>
      <w:r w:rsidRPr="002D6E44">
        <w:rPr>
          <w:rFonts w:ascii="Tahoma" w:hAnsi="Tahoma" w:cs="Tahoma"/>
          <w:sz w:val="22"/>
        </w:rPr>
        <w:t>understand and use mechanical systems in their products [for example, gears, pulleys, cams, levers and linkages]</w:t>
      </w:r>
    </w:p>
    <w:p w:rsidR="002D6E44" w:rsidRPr="002D6E44" w:rsidRDefault="002D6E44" w:rsidP="002D6E44">
      <w:pPr>
        <w:pStyle w:val="bulletundertext"/>
        <w:numPr>
          <w:ilvl w:val="0"/>
          <w:numId w:val="3"/>
        </w:numPr>
        <w:spacing w:after="120"/>
        <w:rPr>
          <w:rFonts w:ascii="Tahoma" w:hAnsi="Tahoma" w:cs="Tahoma"/>
          <w:sz w:val="22"/>
        </w:rPr>
      </w:pPr>
      <w:r w:rsidRPr="002D6E44">
        <w:rPr>
          <w:rFonts w:ascii="Tahoma" w:hAnsi="Tahoma" w:cs="Tahoma"/>
          <w:sz w:val="22"/>
        </w:rPr>
        <w:t>understand and use electrical systems in their products [for example, series circuits incorporating switches, bulbs, buzzers and motors]</w:t>
      </w:r>
    </w:p>
    <w:p w:rsidR="002D6E44" w:rsidRPr="002D6E44" w:rsidRDefault="002D6E44" w:rsidP="005C0A8A">
      <w:pPr>
        <w:pStyle w:val="bulletundertext"/>
        <w:numPr>
          <w:ilvl w:val="0"/>
          <w:numId w:val="3"/>
        </w:numPr>
        <w:rPr>
          <w:rFonts w:ascii="Tahoma" w:hAnsi="Tahoma" w:cs="Tahoma"/>
          <w:sz w:val="22"/>
        </w:rPr>
      </w:pPr>
      <w:proofErr w:type="gramStart"/>
      <w:r w:rsidRPr="002D6E44">
        <w:rPr>
          <w:rFonts w:ascii="Tahoma" w:hAnsi="Tahoma" w:cs="Tahoma"/>
          <w:sz w:val="22"/>
        </w:rPr>
        <w:t>apply</w:t>
      </w:r>
      <w:proofErr w:type="gramEnd"/>
      <w:r w:rsidRPr="002D6E44">
        <w:rPr>
          <w:rFonts w:ascii="Tahoma" w:hAnsi="Tahoma" w:cs="Tahoma"/>
          <w:sz w:val="22"/>
        </w:rPr>
        <w:t xml:space="preserve"> their understanding of computing to program, monitor and control their products.</w:t>
      </w:r>
    </w:p>
    <w:p w:rsidR="00157F41" w:rsidRDefault="00157F41" w:rsidP="00157F41">
      <w:pPr>
        <w:rPr>
          <w:rFonts w:ascii="Tahoma" w:hAnsi="Tahoma" w:cs="Tahoma"/>
          <w:sz w:val="28"/>
        </w:rPr>
      </w:pPr>
      <w:bookmarkStart w:id="10" w:name="_Toc359331658"/>
      <w:bookmarkStart w:id="11" w:name="_Toc360533872"/>
      <w:bookmarkStart w:id="12" w:name="_Toc360810726"/>
      <w:r w:rsidRPr="00157F41">
        <w:rPr>
          <w:rFonts w:ascii="Tahoma" w:hAnsi="Tahoma" w:cs="Tahoma"/>
          <w:sz w:val="28"/>
        </w:rPr>
        <w:lastRenderedPageBreak/>
        <w:t>Cooking and nutrition</w:t>
      </w:r>
      <w:bookmarkEnd w:id="10"/>
      <w:bookmarkEnd w:id="11"/>
      <w:bookmarkEnd w:id="12"/>
    </w:p>
    <w:p w:rsidR="00157F41" w:rsidRPr="00157F41" w:rsidRDefault="00157F41" w:rsidP="00157F41">
      <w:pPr>
        <w:pStyle w:val="bulletundertext"/>
        <w:numPr>
          <w:ilvl w:val="0"/>
          <w:numId w:val="3"/>
        </w:numPr>
        <w:spacing w:after="120"/>
        <w:rPr>
          <w:rFonts w:ascii="Tahoma" w:hAnsi="Tahoma" w:cs="Tahoma"/>
          <w:sz w:val="22"/>
        </w:rPr>
      </w:pPr>
      <w:r w:rsidRPr="00157F41">
        <w:rPr>
          <w:rFonts w:ascii="Tahoma" w:hAnsi="Tahoma" w:cs="Tahoma"/>
          <w:sz w:val="22"/>
        </w:rPr>
        <w:t>understand and apply the principles of a healthy and varied diet</w:t>
      </w:r>
    </w:p>
    <w:p w:rsidR="00157F41" w:rsidRPr="00157F41" w:rsidRDefault="00157F41" w:rsidP="00157F41">
      <w:pPr>
        <w:pStyle w:val="bulletundertext"/>
        <w:numPr>
          <w:ilvl w:val="0"/>
          <w:numId w:val="3"/>
        </w:numPr>
        <w:spacing w:after="120"/>
        <w:rPr>
          <w:rFonts w:ascii="Tahoma" w:hAnsi="Tahoma" w:cs="Tahoma"/>
          <w:sz w:val="22"/>
        </w:rPr>
      </w:pPr>
      <w:r w:rsidRPr="00157F41">
        <w:rPr>
          <w:rFonts w:ascii="Tahoma" w:hAnsi="Tahoma" w:cs="Tahoma"/>
          <w:sz w:val="22"/>
        </w:rPr>
        <w:t>prepare and cook a variety of predominantly savoury dishes using a range of cooking techniques</w:t>
      </w:r>
    </w:p>
    <w:p w:rsidR="00157F41" w:rsidRDefault="00157F41" w:rsidP="00157F41">
      <w:pPr>
        <w:pStyle w:val="bulletundertext"/>
        <w:numPr>
          <w:ilvl w:val="0"/>
          <w:numId w:val="3"/>
        </w:numPr>
        <w:rPr>
          <w:rFonts w:ascii="Tahoma" w:hAnsi="Tahoma" w:cs="Tahoma"/>
          <w:sz w:val="22"/>
        </w:rPr>
      </w:pPr>
      <w:proofErr w:type="gramStart"/>
      <w:r w:rsidRPr="00157F41">
        <w:rPr>
          <w:rFonts w:ascii="Tahoma" w:hAnsi="Tahoma" w:cs="Tahoma"/>
          <w:sz w:val="22"/>
        </w:rPr>
        <w:t>understand</w:t>
      </w:r>
      <w:proofErr w:type="gramEnd"/>
      <w:r w:rsidRPr="00157F41">
        <w:rPr>
          <w:rFonts w:ascii="Tahoma" w:hAnsi="Tahoma" w:cs="Tahoma"/>
          <w:sz w:val="22"/>
        </w:rPr>
        <w:t xml:space="preserve"> seasonality, and know where and how a variety of ingredients are grown, reared, caught and processed.</w:t>
      </w:r>
    </w:p>
    <w:p w:rsidR="00157F41" w:rsidRDefault="00157F41"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C67FF7" w:rsidRDefault="00C67FF7" w:rsidP="00157F41">
      <w:pPr>
        <w:pStyle w:val="bulletundertext"/>
        <w:numPr>
          <w:ilvl w:val="0"/>
          <w:numId w:val="0"/>
        </w:numPr>
        <w:ind w:left="717"/>
        <w:rPr>
          <w:rFonts w:ascii="Tahoma" w:hAnsi="Tahoma" w:cs="Tahoma"/>
          <w:sz w:val="22"/>
        </w:rPr>
      </w:pPr>
    </w:p>
    <w:p w:rsidR="00157F41" w:rsidRDefault="00157F41" w:rsidP="00157F41">
      <w:pPr>
        <w:pStyle w:val="bulletundertext"/>
        <w:numPr>
          <w:ilvl w:val="0"/>
          <w:numId w:val="0"/>
        </w:numPr>
        <w:ind w:left="717"/>
        <w:jc w:val="center"/>
        <w:rPr>
          <w:rFonts w:ascii="Tahoma" w:hAnsi="Tahoma" w:cs="Tahoma"/>
          <w:sz w:val="36"/>
          <w:u w:val="single"/>
        </w:rPr>
      </w:pPr>
      <w:r w:rsidRPr="00157F41">
        <w:rPr>
          <w:rFonts w:ascii="Tahoma" w:hAnsi="Tahoma" w:cs="Tahoma"/>
          <w:sz w:val="36"/>
          <w:u w:val="single"/>
        </w:rPr>
        <w:lastRenderedPageBreak/>
        <w:t>Geography Years 3-6</w:t>
      </w:r>
    </w:p>
    <w:p w:rsidR="00157F41" w:rsidRDefault="00157F41" w:rsidP="00157F41">
      <w:pPr>
        <w:spacing w:after="0"/>
        <w:rPr>
          <w:rFonts w:ascii="Tahoma" w:hAnsi="Tahoma" w:cs="Tahoma"/>
          <w:sz w:val="22"/>
        </w:rPr>
      </w:pPr>
      <w:r w:rsidRPr="00157F41">
        <w:rPr>
          <w:rFonts w:ascii="Tahoma" w:hAnsi="Tahoma" w:cs="Tahoma"/>
          <w:sz w:val="22"/>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157F41" w:rsidRDefault="00157F41" w:rsidP="00157F41">
      <w:pPr>
        <w:spacing w:after="0"/>
        <w:rPr>
          <w:rFonts w:ascii="Tahoma" w:hAnsi="Tahoma" w:cs="Tahoma"/>
          <w:sz w:val="22"/>
        </w:rPr>
      </w:pPr>
      <w:r>
        <w:rPr>
          <w:rFonts w:ascii="Tahoma" w:hAnsi="Tahoma" w:cs="Tahoma"/>
          <w:sz w:val="22"/>
        </w:rPr>
        <w:t>Pupils will</w:t>
      </w:r>
      <w:r w:rsidRPr="00157F41">
        <w:rPr>
          <w:rFonts w:ascii="Tahoma" w:hAnsi="Tahoma" w:cs="Tahoma"/>
          <w:sz w:val="22"/>
        </w:rPr>
        <w:t xml:space="preserve"> be taught to:</w:t>
      </w:r>
    </w:p>
    <w:p w:rsidR="00157F41" w:rsidRPr="00157F41" w:rsidRDefault="00157F41" w:rsidP="00157F41">
      <w:pPr>
        <w:spacing w:after="0"/>
        <w:rPr>
          <w:rFonts w:ascii="Tahoma" w:hAnsi="Tahoma" w:cs="Tahoma"/>
          <w:sz w:val="22"/>
        </w:rPr>
      </w:pPr>
    </w:p>
    <w:p w:rsidR="00157F41" w:rsidRPr="00157F41" w:rsidRDefault="00157F41" w:rsidP="00157F41">
      <w:pPr>
        <w:rPr>
          <w:rFonts w:ascii="Tahoma" w:hAnsi="Tahoma" w:cs="Tahoma"/>
          <w:sz w:val="28"/>
        </w:rPr>
      </w:pPr>
      <w:r w:rsidRPr="00157F41">
        <w:rPr>
          <w:rFonts w:ascii="Tahoma" w:hAnsi="Tahoma" w:cs="Tahoma"/>
          <w:sz w:val="28"/>
        </w:rPr>
        <w:t>Locational knowledge</w:t>
      </w:r>
    </w:p>
    <w:p w:rsidR="00157F41" w:rsidRDefault="00157F41" w:rsidP="00157F41">
      <w:pPr>
        <w:pStyle w:val="bulletundertext"/>
        <w:numPr>
          <w:ilvl w:val="0"/>
          <w:numId w:val="3"/>
        </w:numPr>
        <w:spacing w:after="120"/>
      </w:pPr>
      <w:r w:rsidRPr="00B97EAB">
        <w:t>locate the world</w:t>
      </w:r>
      <w:r>
        <w:t>’</w:t>
      </w:r>
      <w:r w:rsidRPr="00B97EAB">
        <w:t>s countries, using maps to focus on Europe (including the location of Russ</w:t>
      </w:r>
      <w:r>
        <w:t>ia) and North and South America</w:t>
      </w:r>
      <w:r w:rsidRPr="00B97EAB">
        <w:t>, concentrating on their environmental regions, key physical and human characteristics, countries, and major cities</w:t>
      </w:r>
    </w:p>
    <w:p w:rsidR="00157F41" w:rsidRDefault="00157F41" w:rsidP="00157F41">
      <w:pPr>
        <w:pStyle w:val="bulletundertext"/>
        <w:numPr>
          <w:ilvl w:val="0"/>
          <w:numId w:val="3"/>
        </w:numPr>
        <w:spacing w:after="120"/>
      </w:pPr>
      <w:r w:rsidRPr="00B97EAB">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157F41" w:rsidRPr="00B97EAB" w:rsidRDefault="00157F41" w:rsidP="00157F41">
      <w:pPr>
        <w:pStyle w:val="bulletundertext"/>
        <w:numPr>
          <w:ilvl w:val="0"/>
          <w:numId w:val="3"/>
        </w:numPr>
      </w:pPr>
      <w:r w:rsidRPr="00B97EAB">
        <w:t>identify the position and significance of latitude, longitude, Equator, Northern Hemisphere, Southern Hemisphere, the Tropics of Cancer and Capricorn, Arctic and Antarctic Circle, the Prime/Greenwich Meridian and time zones (including day and night)</w:t>
      </w:r>
    </w:p>
    <w:p w:rsidR="00157F41" w:rsidRPr="00157F41" w:rsidRDefault="00157F41" w:rsidP="00157F41">
      <w:pPr>
        <w:rPr>
          <w:rFonts w:ascii="Tahoma" w:hAnsi="Tahoma" w:cs="Tahoma"/>
          <w:sz w:val="28"/>
        </w:rPr>
      </w:pPr>
      <w:r w:rsidRPr="00157F41">
        <w:rPr>
          <w:rFonts w:ascii="Tahoma" w:hAnsi="Tahoma" w:cs="Tahoma"/>
          <w:sz w:val="28"/>
        </w:rPr>
        <w:t>Place knowledge</w:t>
      </w:r>
    </w:p>
    <w:p w:rsidR="00157F41" w:rsidRPr="00C67FF7" w:rsidRDefault="00157F41" w:rsidP="00157F41">
      <w:pPr>
        <w:pStyle w:val="bulletundertext"/>
        <w:numPr>
          <w:ilvl w:val="0"/>
          <w:numId w:val="3"/>
        </w:numPr>
      </w:pPr>
      <w:r w:rsidRPr="007E3D3D">
        <w:t>understand geographical similarities and differences through the study of human and physical geography of a region of the United Kingdom, a region in a European country, and a region within North or South America</w:t>
      </w:r>
    </w:p>
    <w:p w:rsidR="00157F41" w:rsidRPr="00157F41" w:rsidRDefault="00157F41" w:rsidP="00157F41">
      <w:pPr>
        <w:rPr>
          <w:rFonts w:ascii="Tahoma" w:hAnsi="Tahoma" w:cs="Tahoma"/>
          <w:sz w:val="28"/>
        </w:rPr>
      </w:pPr>
      <w:r w:rsidRPr="00157F41">
        <w:rPr>
          <w:rFonts w:ascii="Tahoma" w:hAnsi="Tahoma" w:cs="Tahoma"/>
          <w:sz w:val="28"/>
        </w:rPr>
        <w:t>Human and physical geography</w:t>
      </w:r>
    </w:p>
    <w:p w:rsidR="00157F41" w:rsidRPr="00157F41" w:rsidRDefault="00157F41" w:rsidP="00157F41">
      <w:pPr>
        <w:pStyle w:val="bulletundertext"/>
        <w:numPr>
          <w:ilvl w:val="0"/>
          <w:numId w:val="3"/>
        </w:numPr>
        <w:spacing w:after="60"/>
        <w:rPr>
          <w:rFonts w:ascii="Tahoma" w:hAnsi="Tahoma" w:cs="Tahoma"/>
          <w:sz w:val="22"/>
        </w:rPr>
      </w:pPr>
      <w:r w:rsidRPr="00157F41">
        <w:rPr>
          <w:rFonts w:ascii="Tahoma" w:hAnsi="Tahoma" w:cs="Tahoma"/>
          <w:sz w:val="22"/>
        </w:rPr>
        <w:t>describe and understand key aspects of:</w:t>
      </w:r>
    </w:p>
    <w:p w:rsidR="00157F41" w:rsidRPr="00157F41" w:rsidRDefault="00157F41" w:rsidP="00157F41">
      <w:pPr>
        <w:pStyle w:val="bulletundernumbered"/>
        <w:numPr>
          <w:ilvl w:val="0"/>
          <w:numId w:val="5"/>
        </w:numPr>
        <w:spacing w:after="60"/>
        <w:rPr>
          <w:rFonts w:ascii="Tahoma" w:hAnsi="Tahoma" w:cs="Tahoma"/>
          <w:sz w:val="22"/>
        </w:rPr>
      </w:pPr>
      <w:r w:rsidRPr="00157F41">
        <w:rPr>
          <w:rFonts w:ascii="Tahoma" w:hAnsi="Tahoma" w:cs="Tahoma"/>
          <w:sz w:val="22"/>
        </w:rPr>
        <w:t>physical geography, including: climate zones, biomes and vegetation belts, rivers, mountains, volcanoes and earthquakes, and the water cycle</w:t>
      </w:r>
    </w:p>
    <w:p w:rsidR="00157F41" w:rsidRDefault="00157F41" w:rsidP="00157F41">
      <w:pPr>
        <w:pStyle w:val="bulletundernumbered"/>
        <w:numPr>
          <w:ilvl w:val="0"/>
          <w:numId w:val="5"/>
        </w:numPr>
        <w:rPr>
          <w:rFonts w:ascii="Tahoma" w:hAnsi="Tahoma" w:cs="Tahoma"/>
          <w:sz w:val="22"/>
        </w:rPr>
      </w:pPr>
      <w:r w:rsidRPr="00157F41">
        <w:rPr>
          <w:rFonts w:ascii="Tahoma" w:hAnsi="Tahoma" w:cs="Tahoma"/>
          <w:sz w:val="22"/>
        </w:rPr>
        <w:t>human geography, including: types of settlement and land use, economic activity including trade links, and the distribution of natural resources including energy, food, minerals and water</w:t>
      </w:r>
    </w:p>
    <w:p w:rsidR="00C67FF7" w:rsidRDefault="00C67FF7" w:rsidP="00C67FF7">
      <w:pPr>
        <w:pStyle w:val="bulletundernumbered"/>
        <w:numPr>
          <w:ilvl w:val="0"/>
          <w:numId w:val="0"/>
        </w:numPr>
        <w:ind w:left="924" w:hanging="357"/>
        <w:rPr>
          <w:rFonts w:ascii="Tahoma" w:hAnsi="Tahoma" w:cs="Tahoma"/>
          <w:sz w:val="22"/>
        </w:rPr>
      </w:pPr>
    </w:p>
    <w:p w:rsidR="00C67FF7" w:rsidRPr="00157F41" w:rsidRDefault="00C67FF7" w:rsidP="00C67FF7">
      <w:pPr>
        <w:pStyle w:val="bulletundernumbered"/>
        <w:numPr>
          <w:ilvl w:val="0"/>
          <w:numId w:val="0"/>
        </w:numPr>
        <w:ind w:left="924" w:hanging="357"/>
        <w:rPr>
          <w:rFonts w:ascii="Tahoma" w:hAnsi="Tahoma" w:cs="Tahoma"/>
          <w:sz w:val="22"/>
        </w:rPr>
      </w:pPr>
    </w:p>
    <w:p w:rsidR="00157F41" w:rsidRPr="00157F41" w:rsidRDefault="00157F41" w:rsidP="00157F41">
      <w:pPr>
        <w:rPr>
          <w:rFonts w:ascii="Tahoma" w:hAnsi="Tahoma" w:cs="Tahoma"/>
        </w:rPr>
      </w:pPr>
      <w:r w:rsidRPr="00157F41">
        <w:rPr>
          <w:rFonts w:ascii="Tahoma" w:hAnsi="Tahoma" w:cs="Tahoma"/>
          <w:sz w:val="28"/>
        </w:rPr>
        <w:lastRenderedPageBreak/>
        <w:t>Geographical skills and fieldwork</w:t>
      </w:r>
    </w:p>
    <w:p w:rsidR="00157F41" w:rsidRPr="00157F41" w:rsidRDefault="00157F41" w:rsidP="00157F41">
      <w:pPr>
        <w:pStyle w:val="bulletundertext"/>
        <w:numPr>
          <w:ilvl w:val="0"/>
          <w:numId w:val="3"/>
        </w:numPr>
        <w:spacing w:after="120"/>
        <w:rPr>
          <w:rFonts w:ascii="Tahoma" w:hAnsi="Tahoma" w:cs="Tahoma"/>
          <w:sz w:val="22"/>
        </w:rPr>
      </w:pPr>
      <w:r w:rsidRPr="00157F41">
        <w:rPr>
          <w:rFonts w:ascii="Tahoma" w:hAnsi="Tahoma" w:cs="Tahoma"/>
          <w:sz w:val="22"/>
        </w:rPr>
        <w:t>use maps, atlases, globes and digital/computer mapping to locate countries and describe features studied</w:t>
      </w:r>
    </w:p>
    <w:p w:rsidR="00157F41" w:rsidRPr="00157F41" w:rsidRDefault="00157F41" w:rsidP="00157F41">
      <w:pPr>
        <w:pStyle w:val="bulletundertext"/>
        <w:numPr>
          <w:ilvl w:val="0"/>
          <w:numId w:val="3"/>
        </w:numPr>
        <w:spacing w:after="120"/>
        <w:rPr>
          <w:rFonts w:ascii="Tahoma" w:hAnsi="Tahoma" w:cs="Tahoma"/>
          <w:sz w:val="22"/>
        </w:rPr>
      </w:pPr>
      <w:r w:rsidRPr="00157F41">
        <w:rPr>
          <w:rFonts w:ascii="Tahoma" w:hAnsi="Tahoma" w:cs="Tahoma"/>
          <w:sz w:val="22"/>
        </w:rPr>
        <w:t>use the eight points of a compass, four and six-figure grid references, symbols and key (including the use of Ordnance Survey maps) to build their knowledge of the United Kingdom and the wider world</w:t>
      </w:r>
    </w:p>
    <w:p w:rsidR="00157F41" w:rsidRDefault="00157F41" w:rsidP="00157F41">
      <w:pPr>
        <w:pStyle w:val="bulletundertext"/>
        <w:numPr>
          <w:ilvl w:val="0"/>
          <w:numId w:val="3"/>
        </w:numPr>
        <w:rPr>
          <w:rFonts w:ascii="Tahoma" w:hAnsi="Tahoma" w:cs="Tahoma"/>
          <w:sz w:val="22"/>
        </w:rPr>
      </w:pPr>
      <w:r w:rsidRPr="00157F41">
        <w:rPr>
          <w:rFonts w:ascii="Tahoma" w:hAnsi="Tahoma" w:cs="Tahoma"/>
          <w:sz w:val="22"/>
        </w:rPr>
        <w:t>use fieldwork to observe, measure, record and present the human and physical features in the local area using a range of methods, including sketch maps, plans and graphs, and digital technologies.</w:t>
      </w:r>
    </w:p>
    <w:p w:rsidR="00157F41" w:rsidRDefault="00157F41"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C67FF7" w:rsidRDefault="00C67FF7" w:rsidP="00157F41">
      <w:pPr>
        <w:pStyle w:val="bulletundertext"/>
        <w:numPr>
          <w:ilvl w:val="0"/>
          <w:numId w:val="0"/>
        </w:numPr>
        <w:ind w:left="357" w:hanging="357"/>
        <w:jc w:val="center"/>
        <w:rPr>
          <w:rFonts w:ascii="Tahoma" w:hAnsi="Tahoma" w:cs="Tahoma"/>
          <w:sz w:val="22"/>
        </w:rPr>
      </w:pPr>
    </w:p>
    <w:p w:rsidR="00157F41" w:rsidRPr="001B2FEE" w:rsidRDefault="001B2FEE" w:rsidP="001B2FEE">
      <w:pPr>
        <w:pStyle w:val="bulletundertext"/>
        <w:numPr>
          <w:ilvl w:val="0"/>
          <w:numId w:val="0"/>
        </w:numPr>
        <w:ind w:left="357" w:hanging="357"/>
        <w:jc w:val="center"/>
        <w:rPr>
          <w:rFonts w:ascii="Tahoma" w:hAnsi="Tahoma" w:cs="Tahoma"/>
          <w:sz w:val="36"/>
          <w:szCs w:val="36"/>
          <w:u w:val="single"/>
        </w:rPr>
      </w:pPr>
      <w:r>
        <w:rPr>
          <w:rFonts w:ascii="Tahoma" w:hAnsi="Tahoma" w:cs="Tahoma"/>
          <w:sz w:val="36"/>
          <w:szCs w:val="36"/>
          <w:u w:val="single"/>
        </w:rPr>
        <w:lastRenderedPageBreak/>
        <w:t>History: Years 3-6</w:t>
      </w:r>
    </w:p>
    <w:p w:rsidR="00157F41" w:rsidRPr="001B2FEE" w:rsidRDefault="00157F41" w:rsidP="00157F41">
      <w:pPr>
        <w:rPr>
          <w:rFonts w:ascii="Tahoma" w:hAnsi="Tahoma" w:cs="Tahoma"/>
          <w:sz w:val="22"/>
        </w:rPr>
      </w:pPr>
      <w:r w:rsidRPr="001B2FEE">
        <w:rPr>
          <w:rFonts w:ascii="Tahoma" w:hAnsi="Tahoma" w:cs="Tahoma"/>
          <w:sz w:val="22"/>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157F41" w:rsidRPr="001B2FEE" w:rsidRDefault="00157F41" w:rsidP="00157F41">
      <w:pPr>
        <w:rPr>
          <w:rFonts w:ascii="Tahoma" w:hAnsi="Tahoma" w:cs="Tahoma"/>
          <w:sz w:val="22"/>
        </w:rPr>
      </w:pPr>
      <w:r w:rsidRPr="001B2FEE">
        <w:rPr>
          <w:rFonts w:ascii="Tahoma" w:hAnsi="Tahoma" w:cs="Tahoma"/>
          <w:sz w:val="22"/>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157F41" w:rsidRPr="001B2FEE" w:rsidRDefault="00157F41" w:rsidP="00157F41">
      <w:pPr>
        <w:spacing w:after="120"/>
        <w:rPr>
          <w:rFonts w:ascii="Tahoma" w:hAnsi="Tahoma" w:cs="Tahoma"/>
          <w:sz w:val="22"/>
        </w:rPr>
      </w:pPr>
      <w:r w:rsidRPr="001B2FEE">
        <w:rPr>
          <w:rFonts w:ascii="Tahoma" w:hAnsi="Tahoma" w:cs="Tahoma"/>
          <w:sz w:val="22"/>
        </w:rPr>
        <w:t>Pupils should be taught about:</w:t>
      </w:r>
    </w:p>
    <w:p w:rsidR="00157F41" w:rsidRDefault="00157F41" w:rsidP="001B2FEE">
      <w:pPr>
        <w:pStyle w:val="bulletundertext"/>
        <w:numPr>
          <w:ilvl w:val="0"/>
          <w:numId w:val="3"/>
        </w:numPr>
        <w:spacing w:after="120"/>
        <w:rPr>
          <w:rFonts w:ascii="Tahoma" w:hAnsi="Tahoma" w:cs="Tahoma"/>
          <w:sz w:val="22"/>
        </w:rPr>
      </w:pPr>
      <w:r w:rsidRPr="001B2FEE">
        <w:rPr>
          <w:rFonts w:ascii="Tahoma" w:hAnsi="Tahoma" w:cs="Tahoma"/>
          <w:sz w:val="22"/>
        </w:rPr>
        <w:t>changes in Britain from the Stone Age to the Iron Age</w:t>
      </w:r>
    </w:p>
    <w:p w:rsidR="001B2FEE" w:rsidRDefault="001B2FEE" w:rsidP="001B2FEE">
      <w:pPr>
        <w:pStyle w:val="bulletundertext"/>
        <w:numPr>
          <w:ilvl w:val="0"/>
          <w:numId w:val="3"/>
        </w:numPr>
        <w:spacing w:after="120"/>
      </w:pPr>
      <w:r w:rsidRPr="00380851">
        <w:t>the Roman Empire and its impact on Britain</w:t>
      </w:r>
    </w:p>
    <w:p w:rsidR="001B2FEE" w:rsidRDefault="001B2FEE" w:rsidP="001B2FEE">
      <w:pPr>
        <w:pStyle w:val="bulletundertext"/>
        <w:numPr>
          <w:ilvl w:val="0"/>
          <w:numId w:val="3"/>
        </w:numPr>
        <w:spacing w:after="120"/>
      </w:pPr>
      <w:r w:rsidRPr="00380851">
        <w:t>Britain</w:t>
      </w:r>
      <w:r>
        <w:t>’</w:t>
      </w:r>
      <w:r w:rsidRPr="00380851">
        <w:t>s settlement by Anglo-Saxons and Scots</w:t>
      </w:r>
    </w:p>
    <w:p w:rsidR="001B2FEE" w:rsidRDefault="001B2FEE" w:rsidP="001B2FEE">
      <w:pPr>
        <w:pStyle w:val="bulletundertext"/>
        <w:keepNext/>
        <w:numPr>
          <w:ilvl w:val="0"/>
          <w:numId w:val="3"/>
        </w:numPr>
        <w:spacing w:after="120"/>
      </w:pPr>
      <w:r w:rsidRPr="00380851">
        <w:t>the Viking and Anglo-Saxon struggle for the Kingdom of England to the time of Edward the Confessor</w:t>
      </w:r>
    </w:p>
    <w:p w:rsidR="001B2FEE" w:rsidRDefault="001B2FEE" w:rsidP="001B2FEE">
      <w:pPr>
        <w:pStyle w:val="bulletundertext"/>
        <w:numPr>
          <w:ilvl w:val="0"/>
          <w:numId w:val="3"/>
        </w:numPr>
        <w:spacing w:after="120"/>
      </w:pPr>
      <w:r>
        <w:t>a local history study</w:t>
      </w:r>
    </w:p>
    <w:p w:rsidR="001B2FEE" w:rsidRDefault="001B2FEE" w:rsidP="001B2FEE">
      <w:pPr>
        <w:pStyle w:val="bulletundertext"/>
        <w:numPr>
          <w:ilvl w:val="0"/>
          <w:numId w:val="3"/>
        </w:numPr>
        <w:spacing w:after="120"/>
      </w:pPr>
      <w:r w:rsidRPr="00380851">
        <w:t>a study of an aspect or theme in British history that extends pupils</w:t>
      </w:r>
      <w:r>
        <w:t>’</w:t>
      </w:r>
      <w:r w:rsidRPr="00380851">
        <w:t xml:space="preserve"> chronological knowledge beyond 1066</w:t>
      </w:r>
    </w:p>
    <w:p w:rsidR="001B2FEE" w:rsidRPr="00F9756B" w:rsidRDefault="001B2FEE" w:rsidP="001B2FEE">
      <w:pPr>
        <w:pStyle w:val="bulletundertext"/>
        <w:numPr>
          <w:ilvl w:val="0"/>
          <w:numId w:val="3"/>
        </w:numPr>
      </w:pPr>
      <w:r w:rsidRPr="00380851">
        <w:t>the achievements of the earliest civilizations</w:t>
      </w:r>
      <w:r w:rsidRPr="00751855">
        <w:t xml:space="preserve"> </w:t>
      </w:r>
      <w:r w:rsidRPr="0056354B">
        <w:t>–</w:t>
      </w:r>
      <w:r w:rsidRPr="000D5BC9">
        <w:t xml:space="preserve"> an overview of where and when the first civilizations appeared and a depth study of </w:t>
      </w:r>
      <w:r w:rsidRPr="002776F9">
        <w:t xml:space="preserve">one of the following: </w:t>
      </w:r>
      <w:r w:rsidRPr="00F9756B">
        <w:t>Ancient Sumer; The Indus Valley; Ancient Egypt; The Shang Dynasty of Ancient China</w:t>
      </w:r>
    </w:p>
    <w:p w:rsidR="001B2FEE" w:rsidRDefault="001B2FEE" w:rsidP="001B2FEE">
      <w:pPr>
        <w:pStyle w:val="bulletundertext"/>
        <w:numPr>
          <w:ilvl w:val="0"/>
          <w:numId w:val="3"/>
        </w:numPr>
      </w:pPr>
      <w:r w:rsidRPr="00380851">
        <w:t>Ancient Greece</w:t>
      </w:r>
      <w:r w:rsidRPr="000D5BC9">
        <w:t xml:space="preserve"> – a study of Greek life and achievements and their influence</w:t>
      </w:r>
      <w:r>
        <w:t xml:space="preserve"> </w:t>
      </w:r>
      <w:r w:rsidRPr="000D5BC9">
        <w:t>on the western world</w:t>
      </w:r>
    </w:p>
    <w:p w:rsidR="001B2FEE" w:rsidRPr="005032BB" w:rsidRDefault="001B2FEE" w:rsidP="005032BB">
      <w:pPr>
        <w:pStyle w:val="bulletundertext"/>
        <w:numPr>
          <w:ilvl w:val="0"/>
          <w:numId w:val="3"/>
        </w:numPr>
      </w:pPr>
      <w:r w:rsidRPr="00380851">
        <w:t>a non-European society that provides contrasts with British history</w:t>
      </w:r>
      <w:r>
        <w:t xml:space="preserve"> </w:t>
      </w:r>
      <w:r w:rsidRPr="000D5BC9">
        <w:t>–</w:t>
      </w:r>
      <w:r>
        <w:t xml:space="preserve"> o</w:t>
      </w:r>
      <w:r w:rsidRPr="00380851">
        <w:t>ne study chosen from</w:t>
      </w:r>
      <w:r>
        <w:t xml:space="preserve">: </w:t>
      </w:r>
      <w:r w:rsidRPr="00F9756B">
        <w:t>early Islamic civilization, including a study of Baghdad c. AD 900; Mayan civilization c. AD 900; Benin (West Africa) c. AD 900-1300.</w:t>
      </w:r>
    </w:p>
    <w:p w:rsidR="001B2FEE" w:rsidRDefault="001B2FEE" w:rsidP="001B2FEE">
      <w:pPr>
        <w:pStyle w:val="bulletundertext"/>
        <w:numPr>
          <w:ilvl w:val="0"/>
          <w:numId w:val="0"/>
        </w:numPr>
        <w:spacing w:after="120"/>
        <w:ind w:left="357"/>
        <w:rPr>
          <w:rFonts w:ascii="Tahoma" w:hAnsi="Tahoma" w:cs="Tahoma"/>
          <w:sz w:val="22"/>
        </w:rPr>
      </w:pPr>
    </w:p>
    <w:p w:rsidR="00C67FF7" w:rsidRDefault="00C67FF7" w:rsidP="001B2FEE">
      <w:pPr>
        <w:pStyle w:val="bulletundertext"/>
        <w:numPr>
          <w:ilvl w:val="0"/>
          <w:numId w:val="0"/>
        </w:numPr>
        <w:spacing w:after="120"/>
        <w:ind w:left="357"/>
        <w:rPr>
          <w:rFonts w:ascii="Tahoma" w:hAnsi="Tahoma" w:cs="Tahoma"/>
          <w:sz w:val="22"/>
        </w:rPr>
      </w:pPr>
    </w:p>
    <w:p w:rsidR="00C67FF7" w:rsidRDefault="00C67FF7" w:rsidP="001B2FEE">
      <w:pPr>
        <w:pStyle w:val="bulletundertext"/>
        <w:numPr>
          <w:ilvl w:val="0"/>
          <w:numId w:val="0"/>
        </w:numPr>
        <w:spacing w:after="120"/>
        <w:ind w:left="357"/>
        <w:rPr>
          <w:rFonts w:ascii="Tahoma" w:hAnsi="Tahoma" w:cs="Tahoma"/>
          <w:sz w:val="22"/>
        </w:rPr>
      </w:pPr>
    </w:p>
    <w:p w:rsidR="001B2FEE" w:rsidRDefault="001B2FEE" w:rsidP="001B2FEE">
      <w:pPr>
        <w:pStyle w:val="bulletundertext"/>
        <w:numPr>
          <w:ilvl w:val="0"/>
          <w:numId w:val="0"/>
        </w:numPr>
        <w:spacing w:after="120"/>
        <w:ind w:left="357"/>
        <w:jc w:val="center"/>
        <w:rPr>
          <w:rFonts w:ascii="Tahoma" w:hAnsi="Tahoma" w:cs="Tahoma"/>
          <w:sz w:val="36"/>
          <w:u w:val="single"/>
        </w:rPr>
      </w:pPr>
      <w:r>
        <w:rPr>
          <w:rFonts w:ascii="Tahoma" w:hAnsi="Tahoma" w:cs="Tahoma"/>
          <w:sz w:val="36"/>
          <w:u w:val="single"/>
        </w:rPr>
        <w:lastRenderedPageBreak/>
        <w:t>Languages: Years 3-6</w:t>
      </w:r>
    </w:p>
    <w:p w:rsidR="005032BB" w:rsidRPr="005032BB" w:rsidRDefault="005032BB" w:rsidP="005032BB">
      <w:pPr>
        <w:rPr>
          <w:rFonts w:ascii="Tahoma" w:hAnsi="Tahoma" w:cs="Tahoma"/>
          <w:sz w:val="22"/>
        </w:rPr>
      </w:pPr>
      <w:r w:rsidRPr="005032BB">
        <w:rPr>
          <w:rFonts w:ascii="Tahoma" w:hAnsi="Tahoma" w:cs="Tahoma"/>
          <w:sz w:val="22"/>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rsidR="005032BB" w:rsidRDefault="005032BB" w:rsidP="005032BB">
      <w:pPr>
        <w:rPr>
          <w:rFonts w:ascii="Tahoma" w:hAnsi="Tahoma" w:cs="Tahoma"/>
          <w:sz w:val="22"/>
        </w:rPr>
      </w:pPr>
      <w:r w:rsidRPr="005032BB">
        <w:rPr>
          <w:rFonts w:ascii="Tahoma" w:hAnsi="Tahoma" w:cs="Tahoma"/>
          <w:sz w:val="22"/>
        </w:rPr>
        <w:t>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w:t>
      </w:r>
    </w:p>
    <w:p w:rsidR="005032BB" w:rsidRDefault="005032BB" w:rsidP="005032BB">
      <w:pPr>
        <w:rPr>
          <w:rFonts w:ascii="Tahoma" w:hAnsi="Tahoma" w:cs="Tahoma"/>
          <w:sz w:val="22"/>
        </w:rPr>
      </w:pPr>
      <w:r>
        <w:rPr>
          <w:rFonts w:ascii="Tahoma" w:hAnsi="Tahoma" w:cs="Tahoma"/>
          <w:sz w:val="22"/>
        </w:rPr>
        <w:t xml:space="preserve">Pupils will be taught to: </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listen attentively to spoken language and show understanding by joining in and responding</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explore the patterns and sounds of language through songs and rhymes and link the spelling, sound and meaning of words</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engage in conversations; ask and answer questions; express opinions and respond to those of othe</w:t>
      </w:r>
      <w:r>
        <w:rPr>
          <w:rFonts w:ascii="Tahoma" w:hAnsi="Tahoma" w:cs="Tahoma"/>
          <w:sz w:val="22"/>
        </w:rPr>
        <w:t>rs; seek clarification and help</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speak in sentences, using familiar vocabulary, phrases and basic language structures</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develop accurate pronunciation and intonation so that others understand when they are reading aloud or using fa</w:t>
      </w:r>
      <w:r>
        <w:rPr>
          <w:rFonts w:ascii="Tahoma" w:hAnsi="Tahoma" w:cs="Tahoma"/>
          <w:sz w:val="22"/>
        </w:rPr>
        <w:t>miliar words and phrases</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present ideas and information</w:t>
      </w:r>
      <w:r>
        <w:rPr>
          <w:rFonts w:ascii="Tahoma" w:hAnsi="Tahoma" w:cs="Tahoma"/>
          <w:sz w:val="22"/>
        </w:rPr>
        <w:t xml:space="preserve"> orally to a range of audiences</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read carefully and show understanding of words, phrases and simple writing</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appreciate stories, songs, poems and rhymes in the language</w:t>
      </w:r>
    </w:p>
    <w:p w:rsidR="005032BB" w:rsidRPr="005032BB" w:rsidRDefault="005032BB" w:rsidP="005032BB">
      <w:pPr>
        <w:pStyle w:val="bulletundertext"/>
        <w:numPr>
          <w:ilvl w:val="0"/>
          <w:numId w:val="3"/>
        </w:numPr>
        <w:spacing w:after="120"/>
        <w:rPr>
          <w:rFonts w:ascii="Tahoma" w:hAnsi="Tahoma" w:cs="Tahoma"/>
          <w:sz w:val="22"/>
        </w:rPr>
      </w:pPr>
      <w:r w:rsidRPr="005032BB">
        <w:rPr>
          <w:rFonts w:ascii="Tahoma" w:hAnsi="Tahoma" w:cs="Tahoma"/>
          <w:sz w:val="22"/>
        </w:rPr>
        <w:t>broaden their vocabulary and develop their ability to understand new words that are introduced into familiar written material, including through using a dictionary</w:t>
      </w:r>
    </w:p>
    <w:p w:rsidR="005032BB" w:rsidRPr="00C67FF7" w:rsidRDefault="005032BB" w:rsidP="005032BB">
      <w:pPr>
        <w:pStyle w:val="bulletundertext"/>
        <w:numPr>
          <w:ilvl w:val="0"/>
          <w:numId w:val="3"/>
        </w:numPr>
        <w:spacing w:after="120"/>
        <w:rPr>
          <w:rFonts w:ascii="Tahoma" w:hAnsi="Tahoma" w:cs="Tahoma"/>
          <w:sz w:val="22"/>
          <w:szCs w:val="22"/>
        </w:rPr>
      </w:pPr>
      <w:r w:rsidRPr="005032BB">
        <w:rPr>
          <w:rFonts w:ascii="Tahoma" w:hAnsi="Tahoma" w:cs="Tahoma"/>
          <w:sz w:val="22"/>
        </w:rPr>
        <w:t xml:space="preserve">write phrases from memory, and adapt these to create new sentences, to express </w:t>
      </w:r>
      <w:r w:rsidRPr="00C67FF7">
        <w:rPr>
          <w:rFonts w:ascii="Tahoma" w:hAnsi="Tahoma" w:cs="Tahoma"/>
          <w:sz w:val="22"/>
          <w:szCs w:val="22"/>
        </w:rPr>
        <w:t>ideas clearly</w:t>
      </w:r>
    </w:p>
    <w:p w:rsidR="005032BB" w:rsidRPr="00C67FF7" w:rsidRDefault="005032BB" w:rsidP="005032BB">
      <w:pPr>
        <w:pStyle w:val="bulletundertext"/>
        <w:numPr>
          <w:ilvl w:val="0"/>
          <w:numId w:val="3"/>
        </w:numPr>
        <w:spacing w:after="120"/>
        <w:rPr>
          <w:rFonts w:ascii="Tahoma" w:hAnsi="Tahoma" w:cs="Tahoma"/>
          <w:sz w:val="22"/>
          <w:szCs w:val="22"/>
        </w:rPr>
      </w:pPr>
      <w:r w:rsidRPr="00C67FF7">
        <w:rPr>
          <w:rFonts w:ascii="Tahoma" w:hAnsi="Tahoma" w:cs="Tahoma"/>
          <w:sz w:val="22"/>
          <w:szCs w:val="22"/>
        </w:rPr>
        <w:t xml:space="preserve">describe people, places, things </w:t>
      </w:r>
      <w:r w:rsidR="00C67FF7" w:rsidRPr="00C67FF7">
        <w:rPr>
          <w:rFonts w:ascii="Tahoma" w:hAnsi="Tahoma" w:cs="Tahoma"/>
          <w:sz w:val="22"/>
          <w:szCs w:val="22"/>
        </w:rPr>
        <w:t>and actions orally</w:t>
      </w:r>
      <w:r w:rsidRPr="00C67FF7">
        <w:rPr>
          <w:rFonts w:ascii="Tahoma" w:hAnsi="Tahoma" w:cs="Tahoma"/>
          <w:sz w:val="22"/>
          <w:szCs w:val="22"/>
        </w:rPr>
        <w:t xml:space="preserve"> and in writing</w:t>
      </w:r>
    </w:p>
    <w:p w:rsidR="00890FCB" w:rsidRDefault="00C67FF7" w:rsidP="00AE1081">
      <w:pPr>
        <w:pStyle w:val="bulletundertext"/>
        <w:keepLines/>
        <w:numPr>
          <w:ilvl w:val="0"/>
          <w:numId w:val="3"/>
        </w:numPr>
        <w:rPr>
          <w:rFonts w:ascii="Tahoma" w:hAnsi="Tahoma" w:cs="Tahoma"/>
          <w:sz w:val="22"/>
          <w:szCs w:val="22"/>
        </w:rPr>
      </w:pPr>
      <w:proofErr w:type="gramStart"/>
      <w:r w:rsidRPr="00C67FF7">
        <w:rPr>
          <w:rFonts w:ascii="Tahoma" w:hAnsi="Tahoma" w:cs="Tahoma"/>
          <w:sz w:val="22"/>
          <w:szCs w:val="22"/>
        </w:rPr>
        <w:t>understand</w:t>
      </w:r>
      <w:proofErr w:type="gramEnd"/>
      <w:r w:rsidRPr="00C67FF7">
        <w:rPr>
          <w:rFonts w:ascii="Tahoma" w:hAnsi="Tahoma" w:cs="Tahoma"/>
          <w:sz w:val="22"/>
          <w:szCs w:val="22"/>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AE1081" w:rsidRPr="00AE1081" w:rsidRDefault="00AE1081" w:rsidP="00AE1081">
      <w:pPr>
        <w:pStyle w:val="bulletundertext"/>
        <w:keepLines/>
        <w:numPr>
          <w:ilvl w:val="0"/>
          <w:numId w:val="0"/>
        </w:numPr>
        <w:ind w:left="717"/>
        <w:rPr>
          <w:rFonts w:ascii="Tahoma" w:hAnsi="Tahoma" w:cs="Tahoma"/>
          <w:sz w:val="22"/>
          <w:szCs w:val="22"/>
        </w:rPr>
      </w:pPr>
    </w:p>
    <w:p w:rsidR="00890FCB" w:rsidRDefault="00890FCB" w:rsidP="00890FCB">
      <w:pPr>
        <w:pStyle w:val="bulletundertext"/>
        <w:numPr>
          <w:ilvl w:val="0"/>
          <w:numId w:val="0"/>
        </w:numPr>
        <w:ind w:left="357" w:hanging="357"/>
        <w:jc w:val="center"/>
        <w:rPr>
          <w:rFonts w:ascii="Tahoma" w:hAnsi="Tahoma" w:cs="Tahoma"/>
          <w:sz w:val="36"/>
          <w:szCs w:val="36"/>
          <w:u w:val="single"/>
        </w:rPr>
      </w:pPr>
      <w:r>
        <w:rPr>
          <w:rFonts w:ascii="Tahoma" w:hAnsi="Tahoma" w:cs="Tahoma"/>
          <w:sz w:val="36"/>
          <w:szCs w:val="36"/>
          <w:u w:val="single"/>
        </w:rPr>
        <w:lastRenderedPageBreak/>
        <w:t>Physical education: Years 3-6</w:t>
      </w:r>
    </w:p>
    <w:p w:rsidR="00AE1081" w:rsidRDefault="00AE1081" w:rsidP="00890FCB">
      <w:pPr>
        <w:pStyle w:val="bulletundertext"/>
        <w:numPr>
          <w:ilvl w:val="0"/>
          <w:numId w:val="0"/>
        </w:numPr>
        <w:ind w:left="357" w:hanging="357"/>
        <w:jc w:val="center"/>
        <w:rPr>
          <w:rFonts w:ascii="Tahoma" w:hAnsi="Tahoma" w:cs="Tahoma"/>
          <w:sz w:val="36"/>
          <w:szCs w:val="36"/>
          <w:u w:val="single"/>
        </w:rPr>
      </w:pPr>
    </w:p>
    <w:p w:rsidR="00AE1081" w:rsidRPr="00AE1081" w:rsidRDefault="00AE1081" w:rsidP="00AE1081">
      <w:pPr>
        <w:rPr>
          <w:rFonts w:ascii="Tahoma" w:hAnsi="Tahoma" w:cs="Tahoma"/>
          <w:sz w:val="22"/>
        </w:rPr>
      </w:pPr>
      <w:r w:rsidRPr="00AE1081">
        <w:rPr>
          <w:rFonts w:ascii="Tahoma" w:hAnsi="Tahoma" w:cs="Tahoma"/>
          <w:sz w:val="22"/>
        </w:rPr>
        <w:t xml:space="preserve">Pupils should continue to apply and develop a broader range of skills, learning how to use them in different ways and to link them to make actions and sequences of movement. </w:t>
      </w:r>
      <w:r w:rsidRPr="00AE1081">
        <w:rPr>
          <w:rFonts w:ascii="Tahoma" w:eastAsia="MyriadNCcondensed-SemiBold" w:hAnsi="Tahoma" w:cs="Tahoma"/>
          <w:bCs/>
          <w:sz w:val="22"/>
        </w:rPr>
        <w:t>They should enjoy communicating, collaborating and competing with each other. They should develop an understanding of how to improve in different physical activities and sports and learn how to evaluate and recognise their own success.</w:t>
      </w:r>
    </w:p>
    <w:p w:rsidR="00AE1081" w:rsidRPr="00AE1081" w:rsidRDefault="00AE1081" w:rsidP="00AE1081">
      <w:pPr>
        <w:spacing w:after="120"/>
        <w:rPr>
          <w:rFonts w:ascii="Tahoma" w:hAnsi="Tahoma" w:cs="Tahoma"/>
          <w:sz w:val="22"/>
        </w:rPr>
      </w:pPr>
      <w:r w:rsidRPr="00AE1081">
        <w:rPr>
          <w:rFonts w:ascii="Tahoma" w:hAnsi="Tahoma" w:cs="Tahoma"/>
          <w:sz w:val="22"/>
        </w:rPr>
        <w:t>Pupils should be taught to:</w:t>
      </w:r>
    </w:p>
    <w:p w:rsidR="00AE1081" w:rsidRPr="00AE1081" w:rsidRDefault="00AE1081" w:rsidP="00AE1081">
      <w:pPr>
        <w:pStyle w:val="bulletundertext"/>
        <w:numPr>
          <w:ilvl w:val="0"/>
          <w:numId w:val="3"/>
        </w:numPr>
        <w:spacing w:after="120"/>
        <w:rPr>
          <w:rFonts w:ascii="Tahoma" w:hAnsi="Tahoma" w:cs="Tahoma"/>
          <w:sz w:val="22"/>
        </w:rPr>
      </w:pPr>
      <w:r w:rsidRPr="00AE1081">
        <w:rPr>
          <w:rFonts w:ascii="Tahoma" w:hAnsi="Tahoma" w:cs="Tahoma"/>
          <w:sz w:val="22"/>
        </w:rPr>
        <w:t>use running, jumping, throwing and catching in isolation and in combination</w:t>
      </w:r>
    </w:p>
    <w:p w:rsidR="00AE1081" w:rsidRPr="00AE1081" w:rsidRDefault="00AE1081" w:rsidP="00AE1081">
      <w:pPr>
        <w:pStyle w:val="bulletundertext"/>
        <w:numPr>
          <w:ilvl w:val="0"/>
          <w:numId w:val="3"/>
        </w:numPr>
        <w:spacing w:after="120"/>
        <w:rPr>
          <w:rFonts w:ascii="Tahoma" w:hAnsi="Tahoma" w:cs="Tahoma"/>
          <w:sz w:val="22"/>
        </w:rPr>
      </w:pPr>
      <w:r w:rsidRPr="00AE1081">
        <w:rPr>
          <w:rFonts w:ascii="Tahoma" w:hAnsi="Tahoma" w:cs="Tahoma"/>
          <w:sz w:val="22"/>
        </w:rPr>
        <w:t xml:space="preserve">play competitive games, modified where appropriate [for example, badminton, basketball, cricket, football, hockey, netball, </w:t>
      </w:r>
      <w:proofErr w:type="spellStart"/>
      <w:r w:rsidRPr="00AE1081">
        <w:rPr>
          <w:rFonts w:ascii="Tahoma" w:hAnsi="Tahoma" w:cs="Tahoma"/>
          <w:sz w:val="22"/>
        </w:rPr>
        <w:t>rounders</w:t>
      </w:r>
      <w:proofErr w:type="spellEnd"/>
      <w:r w:rsidRPr="00AE1081">
        <w:rPr>
          <w:rFonts w:ascii="Tahoma" w:hAnsi="Tahoma" w:cs="Tahoma"/>
          <w:sz w:val="22"/>
        </w:rPr>
        <w:t xml:space="preserve"> and tennis], and apply basic principles suitable for attacking and defending</w:t>
      </w:r>
    </w:p>
    <w:p w:rsidR="00AE1081" w:rsidRPr="00AE1081" w:rsidRDefault="00AE1081" w:rsidP="00AE1081">
      <w:pPr>
        <w:pStyle w:val="bulletundertext"/>
        <w:numPr>
          <w:ilvl w:val="0"/>
          <w:numId w:val="3"/>
        </w:numPr>
        <w:spacing w:after="120"/>
        <w:rPr>
          <w:rFonts w:ascii="Tahoma" w:hAnsi="Tahoma" w:cs="Tahoma"/>
          <w:sz w:val="22"/>
        </w:rPr>
      </w:pPr>
      <w:r w:rsidRPr="00AE1081">
        <w:rPr>
          <w:rFonts w:ascii="Tahoma" w:hAnsi="Tahoma" w:cs="Tahoma"/>
          <w:sz w:val="22"/>
        </w:rPr>
        <w:t>develop flexibility, strength, technique, control and balance [for example, through athletics and gymnastics]</w:t>
      </w:r>
    </w:p>
    <w:p w:rsidR="00AE1081" w:rsidRPr="00AE1081" w:rsidRDefault="00AE1081" w:rsidP="00AE1081">
      <w:pPr>
        <w:pStyle w:val="bulletundertext"/>
        <w:numPr>
          <w:ilvl w:val="0"/>
          <w:numId w:val="3"/>
        </w:numPr>
        <w:spacing w:after="120"/>
        <w:rPr>
          <w:rFonts w:ascii="Tahoma" w:hAnsi="Tahoma" w:cs="Tahoma"/>
          <w:sz w:val="22"/>
        </w:rPr>
      </w:pPr>
      <w:r w:rsidRPr="00AE1081">
        <w:rPr>
          <w:rFonts w:ascii="Tahoma" w:hAnsi="Tahoma" w:cs="Tahoma"/>
          <w:sz w:val="22"/>
        </w:rPr>
        <w:t>perform dances using a range of movement patterns</w:t>
      </w:r>
    </w:p>
    <w:p w:rsidR="00AE1081" w:rsidRPr="00AE1081" w:rsidRDefault="00AE1081" w:rsidP="00AE1081">
      <w:pPr>
        <w:pStyle w:val="bulletundertext"/>
        <w:numPr>
          <w:ilvl w:val="0"/>
          <w:numId w:val="3"/>
        </w:numPr>
        <w:spacing w:after="120"/>
        <w:rPr>
          <w:rFonts w:ascii="Tahoma" w:hAnsi="Tahoma" w:cs="Tahoma"/>
          <w:sz w:val="22"/>
        </w:rPr>
      </w:pPr>
      <w:r w:rsidRPr="00AE1081">
        <w:rPr>
          <w:rFonts w:ascii="Tahoma" w:hAnsi="Tahoma" w:cs="Tahoma"/>
          <w:sz w:val="22"/>
        </w:rPr>
        <w:t>take part in outdoor and adventurous activity challenges both individually and within a team</w:t>
      </w:r>
    </w:p>
    <w:p w:rsidR="00AE1081" w:rsidRDefault="00AE1081" w:rsidP="00AE1081">
      <w:pPr>
        <w:pStyle w:val="bulletundertext"/>
        <w:numPr>
          <w:ilvl w:val="0"/>
          <w:numId w:val="3"/>
        </w:numPr>
        <w:rPr>
          <w:rFonts w:ascii="Tahoma" w:hAnsi="Tahoma" w:cs="Tahoma"/>
          <w:sz w:val="22"/>
        </w:rPr>
      </w:pPr>
      <w:proofErr w:type="gramStart"/>
      <w:r w:rsidRPr="00AE1081">
        <w:rPr>
          <w:rFonts w:ascii="Tahoma" w:hAnsi="Tahoma" w:cs="Tahoma"/>
          <w:sz w:val="22"/>
        </w:rPr>
        <w:t>compare</w:t>
      </w:r>
      <w:proofErr w:type="gramEnd"/>
      <w:r w:rsidRPr="00AE1081">
        <w:rPr>
          <w:rFonts w:ascii="Tahoma" w:hAnsi="Tahoma" w:cs="Tahoma"/>
          <w:sz w:val="22"/>
        </w:rPr>
        <w:t xml:space="preserve"> their performances with previous ones and demonstrate improvement to achieve their personal best.</w:t>
      </w:r>
    </w:p>
    <w:p w:rsidR="00AE1081" w:rsidRPr="00AE1081" w:rsidRDefault="00AE1081" w:rsidP="00AE1081">
      <w:pPr>
        <w:rPr>
          <w:rFonts w:ascii="Tahoma" w:hAnsi="Tahoma" w:cs="Tahoma"/>
          <w:sz w:val="28"/>
        </w:rPr>
      </w:pPr>
      <w:r w:rsidRPr="00AE1081">
        <w:rPr>
          <w:rFonts w:ascii="Tahoma" w:hAnsi="Tahoma" w:cs="Tahoma"/>
          <w:sz w:val="28"/>
        </w:rPr>
        <w:t>Swimming and water safety</w:t>
      </w:r>
    </w:p>
    <w:p w:rsidR="00AE1081" w:rsidRPr="00AE1081" w:rsidRDefault="00AE1081" w:rsidP="00AE1081">
      <w:pPr>
        <w:keepNext/>
        <w:rPr>
          <w:rFonts w:ascii="Tahoma" w:hAnsi="Tahoma" w:cs="Tahoma"/>
          <w:sz w:val="22"/>
        </w:rPr>
      </w:pPr>
      <w:r w:rsidRPr="00AE1081">
        <w:rPr>
          <w:rFonts w:ascii="Tahoma" w:hAnsi="Tahoma" w:cs="Tahoma"/>
          <w:sz w:val="22"/>
        </w:rPr>
        <w:t>All schools must provide swimming instruction either in key stage 1 or key stage 2.</w:t>
      </w:r>
    </w:p>
    <w:p w:rsidR="00AE1081" w:rsidRPr="00AE1081" w:rsidRDefault="00AE1081" w:rsidP="00AE1081">
      <w:pPr>
        <w:keepNext/>
        <w:spacing w:after="120"/>
        <w:rPr>
          <w:rFonts w:ascii="Tahoma" w:hAnsi="Tahoma" w:cs="Tahoma"/>
          <w:sz w:val="22"/>
        </w:rPr>
      </w:pPr>
      <w:r w:rsidRPr="00AE1081">
        <w:rPr>
          <w:rFonts w:ascii="Tahoma" w:hAnsi="Tahoma" w:cs="Tahoma"/>
          <w:sz w:val="22"/>
        </w:rPr>
        <w:t>In particular, pupils should be taught to:</w:t>
      </w:r>
    </w:p>
    <w:p w:rsidR="00AE1081" w:rsidRPr="00AE1081" w:rsidRDefault="00AE1081" w:rsidP="00AE1081">
      <w:pPr>
        <w:pStyle w:val="bulletundertext"/>
        <w:numPr>
          <w:ilvl w:val="0"/>
          <w:numId w:val="3"/>
        </w:numPr>
        <w:spacing w:after="120"/>
        <w:rPr>
          <w:rFonts w:ascii="Tahoma" w:hAnsi="Tahoma" w:cs="Tahoma"/>
          <w:sz w:val="22"/>
        </w:rPr>
      </w:pPr>
      <w:r w:rsidRPr="00AE1081">
        <w:rPr>
          <w:rFonts w:ascii="Tahoma" w:hAnsi="Tahoma" w:cs="Tahoma"/>
          <w:sz w:val="22"/>
        </w:rPr>
        <w:t>swim competently, confidently and proficiently over a distance of at least 25 metres</w:t>
      </w:r>
    </w:p>
    <w:p w:rsidR="00AE1081" w:rsidRPr="00AE1081" w:rsidRDefault="00AE1081" w:rsidP="00AE1081">
      <w:pPr>
        <w:pStyle w:val="bulletundertext"/>
        <w:numPr>
          <w:ilvl w:val="0"/>
          <w:numId w:val="3"/>
        </w:numPr>
        <w:spacing w:after="120"/>
        <w:rPr>
          <w:rFonts w:ascii="Tahoma" w:hAnsi="Tahoma" w:cs="Tahoma"/>
          <w:sz w:val="22"/>
        </w:rPr>
      </w:pPr>
      <w:r w:rsidRPr="00AE1081">
        <w:rPr>
          <w:rFonts w:ascii="Tahoma" w:hAnsi="Tahoma" w:cs="Tahoma"/>
          <w:sz w:val="22"/>
        </w:rPr>
        <w:t>use a range of strokes effectively [for example, front crawl, backstroke and breaststroke]</w:t>
      </w:r>
    </w:p>
    <w:p w:rsidR="00AE1081" w:rsidRPr="00AE1081" w:rsidRDefault="00AE1081" w:rsidP="00AE1081">
      <w:pPr>
        <w:pStyle w:val="bulletundertext"/>
        <w:numPr>
          <w:ilvl w:val="0"/>
          <w:numId w:val="3"/>
        </w:numPr>
        <w:rPr>
          <w:rFonts w:ascii="Tahoma" w:hAnsi="Tahoma" w:cs="Tahoma"/>
          <w:sz w:val="22"/>
        </w:rPr>
      </w:pPr>
      <w:proofErr w:type="gramStart"/>
      <w:r w:rsidRPr="00AE1081">
        <w:rPr>
          <w:rFonts w:ascii="Tahoma" w:hAnsi="Tahoma" w:cs="Tahoma"/>
          <w:sz w:val="22"/>
        </w:rPr>
        <w:t>perform</w:t>
      </w:r>
      <w:proofErr w:type="gramEnd"/>
      <w:r w:rsidRPr="00AE1081">
        <w:rPr>
          <w:rFonts w:ascii="Tahoma" w:hAnsi="Tahoma" w:cs="Tahoma"/>
          <w:sz w:val="22"/>
        </w:rPr>
        <w:t xml:space="preserve"> safe self-rescue in different water-based situations.</w:t>
      </w:r>
    </w:p>
    <w:p w:rsidR="00AE1081" w:rsidRPr="00AE1081" w:rsidRDefault="00AE1081" w:rsidP="00AE1081">
      <w:pPr>
        <w:pStyle w:val="bulletundertext"/>
        <w:numPr>
          <w:ilvl w:val="0"/>
          <w:numId w:val="0"/>
        </w:numPr>
        <w:ind w:left="717"/>
        <w:rPr>
          <w:rFonts w:ascii="Tahoma" w:hAnsi="Tahoma" w:cs="Tahoma"/>
          <w:sz w:val="22"/>
        </w:rPr>
      </w:pPr>
    </w:p>
    <w:p w:rsidR="00AE1081" w:rsidRPr="00890FCB" w:rsidRDefault="00AE1081" w:rsidP="00890FCB">
      <w:pPr>
        <w:pStyle w:val="bulletundertext"/>
        <w:numPr>
          <w:ilvl w:val="0"/>
          <w:numId w:val="0"/>
        </w:numPr>
        <w:ind w:left="357" w:hanging="357"/>
        <w:jc w:val="center"/>
        <w:rPr>
          <w:rFonts w:ascii="Tahoma" w:hAnsi="Tahoma" w:cs="Tahoma"/>
          <w:sz w:val="36"/>
          <w:szCs w:val="36"/>
          <w:u w:val="single"/>
        </w:rPr>
      </w:pPr>
    </w:p>
    <w:p w:rsidR="000E34D7" w:rsidRDefault="000E34D7" w:rsidP="00C67FF7">
      <w:pPr>
        <w:jc w:val="center"/>
        <w:rPr>
          <w:rFonts w:ascii="Tahoma" w:hAnsi="Tahoma" w:cs="Tahoma"/>
          <w:sz w:val="36"/>
          <w:u w:val="single"/>
        </w:rPr>
      </w:pPr>
    </w:p>
    <w:p w:rsidR="000E34D7" w:rsidRPr="00C67FF7" w:rsidRDefault="000E34D7" w:rsidP="00C67FF7">
      <w:pPr>
        <w:jc w:val="center"/>
        <w:rPr>
          <w:rFonts w:ascii="Tahoma" w:hAnsi="Tahoma" w:cs="Tahoma"/>
          <w:sz w:val="36"/>
          <w:u w:val="single"/>
        </w:rPr>
      </w:pPr>
    </w:p>
    <w:p w:rsidR="005032BB" w:rsidRPr="005032BB" w:rsidRDefault="005032BB" w:rsidP="005032BB">
      <w:pPr>
        <w:spacing w:after="0"/>
        <w:rPr>
          <w:rFonts w:ascii="Tahoma" w:hAnsi="Tahoma" w:cs="Tahoma"/>
          <w:sz w:val="22"/>
        </w:rPr>
      </w:pPr>
    </w:p>
    <w:p w:rsidR="00AE1081" w:rsidRDefault="00AE1081" w:rsidP="00AE1081">
      <w:pPr>
        <w:jc w:val="center"/>
        <w:rPr>
          <w:rFonts w:ascii="Tahoma" w:hAnsi="Tahoma" w:cs="Tahoma"/>
          <w:sz w:val="36"/>
          <w:u w:val="single"/>
        </w:rPr>
      </w:pPr>
      <w:r>
        <w:rPr>
          <w:rFonts w:ascii="Tahoma" w:hAnsi="Tahoma" w:cs="Tahoma"/>
          <w:sz w:val="36"/>
          <w:u w:val="single"/>
        </w:rPr>
        <w:t>Music Years 3-6</w:t>
      </w:r>
    </w:p>
    <w:p w:rsidR="00AE1081" w:rsidRPr="00EE5988" w:rsidRDefault="00AE1081" w:rsidP="00AE1081">
      <w:pPr>
        <w:rPr>
          <w:rFonts w:ascii="Tahoma" w:hAnsi="Tahoma" w:cs="Tahoma"/>
          <w:sz w:val="22"/>
        </w:rPr>
      </w:pPr>
      <w:r w:rsidRPr="00EE5988">
        <w:rPr>
          <w:rFonts w:ascii="Tahoma" w:hAnsi="Tahoma" w:cs="Tahoma"/>
          <w:sz w:val="22"/>
        </w:rPr>
        <w:t>Pupils should be taught to sing and play musically with increasing confidence and control. They should develop an understanding of musical composition, organising and manipulating ideas within musical structures and reproducing sounds from aural memory.</w:t>
      </w:r>
    </w:p>
    <w:p w:rsidR="00AE1081" w:rsidRPr="00EE5988" w:rsidRDefault="00AE1081" w:rsidP="00AE1081">
      <w:pPr>
        <w:spacing w:after="120"/>
        <w:rPr>
          <w:rFonts w:ascii="Tahoma" w:hAnsi="Tahoma" w:cs="Tahoma"/>
          <w:sz w:val="22"/>
        </w:rPr>
      </w:pPr>
      <w:r w:rsidRPr="00EE5988">
        <w:rPr>
          <w:rFonts w:ascii="Tahoma" w:hAnsi="Tahoma" w:cs="Tahoma"/>
          <w:sz w:val="22"/>
        </w:rPr>
        <w:t>Pupils should be taught to:</w:t>
      </w:r>
    </w:p>
    <w:p w:rsidR="00AE1081" w:rsidRPr="00EE5988" w:rsidRDefault="00AE1081" w:rsidP="00AE1081">
      <w:pPr>
        <w:pStyle w:val="bulletundertext"/>
        <w:numPr>
          <w:ilvl w:val="0"/>
          <w:numId w:val="3"/>
        </w:numPr>
        <w:spacing w:after="120"/>
        <w:rPr>
          <w:rFonts w:ascii="Tahoma" w:hAnsi="Tahoma" w:cs="Tahoma"/>
          <w:sz w:val="22"/>
        </w:rPr>
      </w:pPr>
      <w:r w:rsidRPr="00EE5988">
        <w:rPr>
          <w:rFonts w:ascii="Tahoma" w:hAnsi="Tahoma" w:cs="Tahoma"/>
          <w:sz w:val="22"/>
        </w:rPr>
        <w:t>play and perform in solo and ensemble contexts, using their voices and playing musical instruments with increasing accuracy, fluency, control and expression</w:t>
      </w:r>
    </w:p>
    <w:p w:rsidR="00AE1081" w:rsidRPr="00EE5988" w:rsidRDefault="00AE1081" w:rsidP="00AE1081">
      <w:pPr>
        <w:pStyle w:val="bulletundertext"/>
        <w:numPr>
          <w:ilvl w:val="0"/>
          <w:numId w:val="3"/>
        </w:numPr>
        <w:spacing w:after="120"/>
        <w:rPr>
          <w:rFonts w:ascii="Tahoma" w:hAnsi="Tahoma" w:cs="Tahoma"/>
          <w:sz w:val="22"/>
        </w:rPr>
      </w:pPr>
      <w:r w:rsidRPr="00EE5988">
        <w:rPr>
          <w:rFonts w:ascii="Tahoma" w:hAnsi="Tahoma" w:cs="Tahoma"/>
          <w:sz w:val="22"/>
        </w:rPr>
        <w:t>improvise and compose music for a range of purposes using the inter-related dimensions of music</w:t>
      </w:r>
    </w:p>
    <w:p w:rsidR="00AE1081" w:rsidRPr="00EE5988" w:rsidRDefault="00AE1081" w:rsidP="00AE1081">
      <w:pPr>
        <w:pStyle w:val="bulletundertext"/>
        <w:numPr>
          <w:ilvl w:val="0"/>
          <w:numId w:val="3"/>
        </w:numPr>
        <w:spacing w:after="120"/>
        <w:rPr>
          <w:rFonts w:ascii="Tahoma" w:hAnsi="Tahoma" w:cs="Tahoma"/>
          <w:sz w:val="22"/>
        </w:rPr>
      </w:pPr>
      <w:r w:rsidRPr="00EE5988">
        <w:rPr>
          <w:rFonts w:ascii="Tahoma" w:hAnsi="Tahoma" w:cs="Tahoma"/>
          <w:sz w:val="22"/>
        </w:rPr>
        <w:t>listen with attention to detail and recall sounds with increasing aural memory</w:t>
      </w:r>
    </w:p>
    <w:p w:rsidR="00AE1081" w:rsidRPr="00EE5988" w:rsidRDefault="00AE1081" w:rsidP="00AE1081">
      <w:pPr>
        <w:pStyle w:val="bulletundertext"/>
        <w:numPr>
          <w:ilvl w:val="0"/>
          <w:numId w:val="3"/>
        </w:numPr>
        <w:spacing w:after="120"/>
        <w:rPr>
          <w:rFonts w:ascii="Tahoma" w:hAnsi="Tahoma" w:cs="Tahoma"/>
          <w:sz w:val="22"/>
        </w:rPr>
      </w:pPr>
      <w:r w:rsidRPr="00EE5988">
        <w:rPr>
          <w:rFonts w:ascii="Tahoma" w:hAnsi="Tahoma" w:cs="Tahoma"/>
          <w:sz w:val="22"/>
        </w:rPr>
        <w:t>use and understand staff and other musical notations</w:t>
      </w:r>
    </w:p>
    <w:p w:rsidR="00AE1081" w:rsidRPr="00EE5988" w:rsidRDefault="00AE1081" w:rsidP="00AE1081">
      <w:pPr>
        <w:pStyle w:val="bulletundertext"/>
        <w:numPr>
          <w:ilvl w:val="0"/>
          <w:numId w:val="3"/>
        </w:numPr>
        <w:spacing w:after="120"/>
        <w:rPr>
          <w:rFonts w:ascii="Tahoma" w:hAnsi="Tahoma" w:cs="Tahoma"/>
          <w:sz w:val="22"/>
        </w:rPr>
      </w:pPr>
      <w:r w:rsidRPr="00EE5988">
        <w:rPr>
          <w:rFonts w:ascii="Tahoma" w:hAnsi="Tahoma" w:cs="Tahoma"/>
          <w:sz w:val="22"/>
        </w:rPr>
        <w:t>appreciate and understand a wide range of high-quality live and recorded music drawn from different traditions and from great composers and musicians</w:t>
      </w:r>
    </w:p>
    <w:p w:rsidR="00AE1081" w:rsidRDefault="00AE1081" w:rsidP="00AE1081">
      <w:pPr>
        <w:pStyle w:val="bulletundertext"/>
        <w:numPr>
          <w:ilvl w:val="0"/>
          <w:numId w:val="3"/>
        </w:numPr>
        <w:rPr>
          <w:rFonts w:ascii="Tahoma" w:hAnsi="Tahoma" w:cs="Tahoma"/>
          <w:sz w:val="22"/>
        </w:rPr>
      </w:pPr>
      <w:proofErr w:type="gramStart"/>
      <w:r w:rsidRPr="00EE5988">
        <w:rPr>
          <w:rFonts w:ascii="Tahoma" w:hAnsi="Tahoma" w:cs="Tahoma"/>
          <w:sz w:val="22"/>
        </w:rPr>
        <w:t>develop</w:t>
      </w:r>
      <w:proofErr w:type="gramEnd"/>
      <w:r w:rsidRPr="00EE5988">
        <w:rPr>
          <w:rFonts w:ascii="Tahoma" w:hAnsi="Tahoma" w:cs="Tahoma"/>
          <w:sz w:val="22"/>
        </w:rPr>
        <w:t xml:space="preserve"> an understanding of the history of music.</w:t>
      </w:r>
    </w:p>
    <w:p w:rsidR="005032BB" w:rsidRDefault="005032BB" w:rsidP="001B2FEE">
      <w:pPr>
        <w:pStyle w:val="bulletundertext"/>
        <w:numPr>
          <w:ilvl w:val="0"/>
          <w:numId w:val="0"/>
        </w:numPr>
        <w:spacing w:after="120"/>
        <w:ind w:left="357"/>
        <w:jc w:val="center"/>
        <w:rPr>
          <w:rFonts w:ascii="Tahoma" w:hAnsi="Tahoma" w:cs="Tahoma"/>
          <w:sz w:val="36"/>
          <w:u w:val="single"/>
        </w:rPr>
      </w:pPr>
    </w:p>
    <w:p w:rsidR="001B2FEE" w:rsidRPr="001B2FEE" w:rsidRDefault="001B2FEE" w:rsidP="001B2FEE">
      <w:pPr>
        <w:pStyle w:val="bulletundertext"/>
        <w:numPr>
          <w:ilvl w:val="0"/>
          <w:numId w:val="0"/>
        </w:numPr>
        <w:spacing w:after="120"/>
        <w:ind w:left="357"/>
        <w:jc w:val="center"/>
        <w:rPr>
          <w:rFonts w:ascii="Tahoma" w:hAnsi="Tahoma" w:cs="Tahoma"/>
          <w:sz w:val="36"/>
          <w:u w:val="single"/>
        </w:rPr>
      </w:pPr>
    </w:p>
    <w:p w:rsidR="00157F41" w:rsidRPr="00157F41" w:rsidRDefault="00157F41" w:rsidP="00157F41">
      <w:pPr>
        <w:pStyle w:val="bulletundertext"/>
        <w:numPr>
          <w:ilvl w:val="0"/>
          <w:numId w:val="0"/>
        </w:numPr>
        <w:ind w:left="357" w:hanging="357"/>
        <w:rPr>
          <w:rFonts w:ascii="Tahoma" w:hAnsi="Tahoma" w:cs="Tahoma"/>
          <w:sz w:val="22"/>
        </w:rPr>
      </w:pPr>
    </w:p>
    <w:p w:rsidR="00157F41" w:rsidRPr="00157F41" w:rsidRDefault="00157F41" w:rsidP="00157F41">
      <w:pPr>
        <w:pStyle w:val="bulletundertext"/>
        <w:numPr>
          <w:ilvl w:val="0"/>
          <w:numId w:val="0"/>
        </w:numPr>
        <w:ind w:left="717"/>
        <w:rPr>
          <w:rFonts w:ascii="Tahoma" w:hAnsi="Tahoma" w:cs="Tahoma"/>
          <w:sz w:val="20"/>
        </w:rPr>
      </w:pPr>
    </w:p>
    <w:p w:rsidR="00157F41" w:rsidRPr="00157F41" w:rsidRDefault="00157F41" w:rsidP="00157F41">
      <w:pPr>
        <w:jc w:val="center"/>
        <w:rPr>
          <w:rFonts w:ascii="Tahoma" w:hAnsi="Tahoma" w:cs="Tahoma"/>
          <w:sz w:val="36"/>
          <w:u w:val="single"/>
        </w:rPr>
      </w:pPr>
    </w:p>
    <w:p w:rsidR="00F56C35" w:rsidRPr="00F56C35" w:rsidRDefault="00F56C35" w:rsidP="00F56C35">
      <w:pPr>
        <w:pStyle w:val="bulletundertext"/>
        <w:numPr>
          <w:ilvl w:val="0"/>
          <w:numId w:val="0"/>
        </w:numPr>
        <w:ind w:left="717"/>
        <w:rPr>
          <w:rFonts w:ascii="Tahoma" w:hAnsi="Tahoma" w:cs="Tahoma"/>
          <w:sz w:val="36"/>
        </w:rPr>
      </w:pPr>
    </w:p>
    <w:p w:rsidR="00F56C35" w:rsidRPr="00F56C35" w:rsidRDefault="00F56C35" w:rsidP="00F56C35">
      <w:pPr>
        <w:pStyle w:val="bulletundertext"/>
        <w:numPr>
          <w:ilvl w:val="0"/>
          <w:numId w:val="0"/>
        </w:numPr>
        <w:ind w:left="357" w:hanging="357"/>
        <w:rPr>
          <w:rFonts w:ascii="Tahoma" w:hAnsi="Tahoma" w:cs="Tahoma"/>
          <w:sz w:val="22"/>
        </w:rPr>
      </w:pPr>
    </w:p>
    <w:p w:rsidR="00F56C35" w:rsidRPr="00F56C35" w:rsidRDefault="00F56C35" w:rsidP="00F56C35">
      <w:pPr>
        <w:pStyle w:val="bulletundertext"/>
        <w:numPr>
          <w:ilvl w:val="0"/>
          <w:numId w:val="0"/>
        </w:numPr>
        <w:ind w:left="357" w:hanging="357"/>
        <w:rPr>
          <w:rFonts w:ascii="Tahoma" w:hAnsi="Tahoma" w:cs="Tahoma"/>
          <w:sz w:val="22"/>
          <w:szCs w:val="22"/>
        </w:rPr>
      </w:pPr>
    </w:p>
    <w:p w:rsidR="004C3248" w:rsidRPr="00F56C35" w:rsidRDefault="004C3248">
      <w:pPr>
        <w:rPr>
          <w:rFonts w:ascii="Tahoma" w:hAnsi="Tahoma" w:cs="Tahoma"/>
          <w:sz w:val="36"/>
        </w:rPr>
      </w:pPr>
    </w:p>
    <w:sectPr w:rsidR="004C3248" w:rsidRPr="00F56C35" w:rsidSect="005C0A8A">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NCcondensed-Semi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2D7"/>
    <w:multiLevelType w:val="hybridMultilevel"/>
    <w:tmpl w:val="B4CA429C"/>
    <w:lvl w:ilvl="0" w:tplc="F84E809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4E694884"/>
    <w:multiLevelType w:val="hybridMultilevel"/>
    <w:tmpl w:val="313E79AE"/>
    <w:lvl w:ilvl="0" w:tplc="166EE3F8">
      <w:numFmt w:val="bullet"/>
      <w:lvlText w:val="-"/>
      <w:lvlJc w:val="left"/>
      <w:pPr>
        <w:ind w:left="1284" w:hanging="360"/>
      </w:pPr>
      <w:rPr>
        <w:rFonts w:ascii="Tahoma" w:eastAsia="Times New Roman" w:hAnsi="Tahoma" w:cs="Tahoma"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nsid w:val="5315175A"/>
    <w:multiLevelType w:val="hybridMultilevel"/>
    <w:tmpl w:val="8448215C"/>
    <w:lvl w:ilvl="0" w:tplc="6C58F2B4">
      <w:numFmt w:val="bullet"/>
      <w:lvlText w:val=""/>
      <w:lvlJc w:val="left"/>
      <w:pPr>
        <w:ind w:left="717" w:hanging="360"/>
      </w:pPr>
      <w:rPr>
        <w:rFonts w:ascii="Symbol" w:eastAsia="Times New Roman" w:hAnsi="Symbol" w:cs="Tahoma"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22"/>
    <w:rsid w:val="000E34D7"/>
    <w:rsid w:val="00157F41"/>
    <w:rsid w:val="001B2FEE"/>
    <w:rsid w:val="001D43FE"/>
    <w:rsid w:val="002D6E44"/>
    <w:rsid w:val="003425B4"/>
    <w:rsid w:val="003C2B5E"/>
    <w:rsid w:val="004C3248"/>
    <w:rsid w:val="005032BB"/>
    <w:rsid w:val="005C0A8A"/>
    <w:rsid w:val="00757922"/>
    <w:rsid w:val="00890FCB"/>
    <w:rsid w:val="00AE1081"/>
    <w:rsid w:val="00B832E8"/>
    <w:rsid w:val="00C26211"/>
    <w:rsid w:val="00C67FF7"/>
    <w:rsid w:val="00EE5988"/>
    <w:rsid w:val="00F5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22"/>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757922"/>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uiPriority w:val="9"/>
    <w:semiHidden/>
    <w:unhideWhenUsed/>
    <w:qFormat/>
    <w:rsid w:val="00157F4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6E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7922"/>
    <w:rPr>
      <w:rFonts w:ascii="Arial" w:eastAsia="Times New Roman" w:hAnsi="Arial" w:cs="Times New Roman"/>
      <w:b/>
      <w:color w:val="104F75"/>
      <w:sz w:val="32"/>
      <w:szCs w:val="32"/>
    </w:rPr>
  </w:style>
  <w:style w:type="paragraph" w:customStyle="1" w:styleId="bulletundertext">
    <w:name w:val="bullet (under text)"/>
    <w:rsid w:val="00757922"/>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2D6E44"/>
    <w:rPr>
      <w:rFonts w:asciiTheme="majorHAnsi" w:eastAsiaTheme="majorEastAsia" w:hAnsiTheme="majorHAnsi" w:cstheme="majorBidi"/>
      <w:i/>
      <w:iCs/>
      <w:color w:val="2E74B5" w:themeColor="accent1" w:themeShade="BF"/>
      <w:sz w:val="24"/>
      <w:szCs w:val="24"/>
      <w:lang w:eastAsia="en-GB"/>
    </w:rPr>
  </w:style>
  <w:style w:type="character" w:customStyle="1" w:styleId="Heading3Char">
    <w:name w:val="Heading 3 Char"/>
    <w:basedOn w:val="DefaultParagraphFont"/>
    <w:link w:val="Heading3"/>
    <w:uiPriority w:val="9"/>
    <w:semiHidden/>
    <w:rsid w:val="00157F41"/>
    <w:rPr>
      <w:rFonts w:asciiTheme="majorHAnsi" w:eastAsiaTheme="majorEastAsia" w:hAnsiTheme="majorHAnsi" w:cstheme="majorBidi"/>
      <w:color w:val="1F4D78" w:themeColor="accent1" w:themeShade="7F"/>
      <w:sz w:val="24"/>
      <w:szCs w:val="24"/>
      <w:lang w:eastAsia="en-GB"/>
    </w:rPr>
  </w:style>
  <w:style w:type="paragraph" w:customStyle="1" w:styleId="bulletundernumbered">
    <w:name w:val="bullet (under numbered)"/>
    <w:rsid w:val="00157F41"/>
    <w:pPr>
      <w:numPr>
        <w:numId w:val="4"/>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22"/>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757922"/>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uiPriority w:val="9"/>
    <w:semiHidden/>
    <w:unhideWhenUsed/>
    <w:qFormat/>
    <w:rsid w:val="00157F4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6E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7922"/>
    <w:rPr>
      <w:rFonts w:ascii="Arial" w:eastAsia="Times New Roman" w:hAnsi="Arial" w:cs="Times New Roman"/>
      <w:b/>
      <w:color w:val="104F75"/>
      <w:sz w:val="32"/>
      <w:szCs w:val="32"/>
    </w:rPr>
  </w:style>
  <w:style w:type="paragraph" w:customStyle="1" w:styleId="bulletundertext">
    <w:name w:val="bullet (under text)"/>
    <w:rsid w:val="00757922"/>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2D6E44"/>
    <w:rPr>
      <w:rFonts w:asciiTheme="majorHAnsi" w:eastAsiaTheme="majorEastAsia" w:hAnsiTheme="majorHAnsi" w:cstheme="majorBidi"/>
      <w:i/>
      <w:iCs/>
      <w:color w:val="2E74B5" w:themeColor="accent1" w:themeShade="BF"/>
      <w:sz w:val="24"/>
      <w:szCs w:val="24"/>
      <w:lang w:eastAsia="en-GB"/>
    </w:rPr>
  </w:style>
  <w:style w:type="character" w:customStyle="1" w:styleId="Heading3Char">
    <w:name w:val="Heading 3 Char"/>
    <w:basedOn w:val="DefaultParagraphFont"/>
    <w:link w:val="Heading3"/>
    <w:uiPriority w:val="9"/>
    <w:semiHidden/>
    <w:rsid w:val="00157F41"/>
    <w:rPr>
      <w:rFonts w:asciiTheme="majorHAnsi" w:eastAsiaTheme="majorEastAsia" w:hAnsiTheme="majorHAnsi" w:cstheme="majorBidi"/>
      <w:color w:val="1F4D78" w:themeColor="accent1" w:themeShade="7F"/>
      <w:sz w:val="24"/>
      <w:szCs w:val="24"/>
      <w:lang w:eastAsia="en-GB"/>
    </w:rPr>
  </w:style>
  <w:style w:type="paragraph" w:customStyle="1" w:styleId="bulletundernumbered">
    <w:name w:val="bullet (under numbered)"/>
    <w:rsid w:val="00157F41"/>
    <w:pPr>
      <w:numPr>
        <w:numId w:val="4"/>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AF0CFD1A</Template>
  <TotalTime>0</TotalTime>
  <Pages>10</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Swift</dc:creator>
  <cp:lastModifiedBy>Emma Nicol</cp:lastModifiedBy>
  <cp:revision>2</cp:revision>
  <dcterms:created xsi:type="dcterms:W3CDTF">2014-11-12T15:39:00Z</dcterms:created>
  <dcterms:modified xsi:type="dcterms:W3CDTF">2014-11-12T15:39:00Z</dcterms:modified>
</cp:coreProperties>
</file>